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宋体"/>
          <w:b/>
          <w:bCs/>
          <w:sz w:val="32"/>
          <w:szCs w:val="32"/>
        </w:rPr>
      </w:pPr>
    </w:p>
    <w:p>
      <w:pPr>
        <w:spacing w:line="300" w:lineRule="auto"/>
        <w:jc w:val="center"/>
        <w:rPr>
          <w:rFonts w:hint="eastAsia" w:ascii="宋体" w:hAnsi="宋体" w:eastAsia="宋体" w:cs="宋体"/>
          <w:b/>
          <w:bCs/>
          <w:sz w:val="32"/>
          <w:szCs w:val="32"/>
        </w:rPr>
      </w:pPr>
      <w:r>
        <w:rPr>
          <w:rFonts w:hint="eastAsia" w:ascii="宋体" w:hAnsi="宋体" w:eastAsia="宋体" w:cs="宋体"/>
          <w:b/>
          <w:bCs/>
          <w:sz w:val="32"/>
          <w:szCs w:val="32"/>
        </w:rPr>
        <w:t>团体标准《组合式带肋塑料模板应用技术标准》</w:t>
      </w:r>
    </w:p>
    <w:p>
      <w:pPr>
        <w:spacing w:line="300" w:lineRule="auto"/>
        <w:jc w:val="center"/>
        <w:rPr>
          <w:rFonts w:hint="eastAsia" w:ascii="宋体" w:hAnsi="宋体" w:eastAsia="宋体" w:cs="宋体"/>
          <w:b/>
          <w:bCs/>
          <w:sz w:val="32"/>
          <w:szCs w:val="32"/>
        </w:rPr>
      </w:pPr>
      <w:r>
        <w:rPr>
          <w:rFonts w:hint="eastAsia" w:ascii="宋体" w:hAnsi="宋体" w:eastAsia="宋体" w:cs="宋体"/>
          <w:b/>
          <w:bCs/>
          <w:sz w:val="32"/>
          <w:szCs w:val="32"/>
        </w:rPr>
        <w:t>编制说明</w:t>
      </w:r>
    </w:p>
    <w:p>
      <w:pPr>
        <w:spacing w:line="360" w:lineRule="auto"/>
        <w:ind w:firstLine="482" w:firstLineChars="200"/>
        <w:rPr>
          <w:rFonts w:ascii="宋体"/>
          <w:b/>
          <w:bCs/>
          <w:sz w:val="24"/>
          <w:szCs w:val="24"/>
        </w:rPr>
      </w:pPr>
    </w:p>
    <w:p>
      <w:pPr>
        <w:spacing w:line="360" w:lineRule="exact"/>
        <w:ind w:firstLine="482" w:firstLineChars="200"/>
        <w:rPr>
          <w:rFonts w:ascii="宋体"/>
          <w:b/>
          <w:bCs/>
          <w:sz w:val="24"/>
          <w:szCs w:val="24"/>
        </w:rPr>
      </w:pPr>
      <w:r>
        <w:rPr>
          <w:rFonts w:hint="eastAsia" w:ascii="宋体" w:hAnsi="宋体" w:cs="宋体"/>
          <w:b/>
          <w:bCs/>
          <w:sz w:val="24"/>
          <w:szCs w:val="24"/>
        </w:rPr>
        <w:t>一、标准计划</w:t>
      </w:r>
    </w:p>
    <w:p>
      <w:pPr>
        <w:spacing w:line="360" w:lineRule="exact"/>
        <w:ind w:firstLine="480" w:firstLineChars="200"/>
        <w:rPr>
          <w:rFonts w:ascii="宋体"/>
          <w:sz w:val="24"/>
          <w:szCs w:val="24"/>
        </w:rPr>
      </w:pPr>
      <w:r>
        <w:rPr>
          <w:rFonts w:hint="eastAsia" w:ascii="宋体" w:hAnsi="宋体" w:cs="宋体"/>
          <w:sz w:val="24"/>
          <w:szCs w:val="24"/>
        </w:rPr>
        <w:t>本标准由</w:t>
      </w:r>
      <w:r>
        <w:rPr>
          <w:rFonts w:hint="eastAsia"/>
          <w:sz w:val="24"/>
          <w:szCs w:val="24"/>
        </w:rPr>
        <w:t>中国基建物资租赁承包协会《</w:t>
      </w:r>
      <w:r>
        <w:rPr>
          <w:sz w:val="24"/>
          <w:szCs w:val="24"/>
        </w:rPr>
        <w:t>201</w:t>
      </w:r>
      <w:r>
        <w:rPr>
          <w:rFonts w:hint="eastAsia"/>
          <w:sz w:val="24"/>
          <w:szCs w:val="24"/>
          <w:lang w:val="en-US" w:eastAsia="zh-CN"/>
        </w:rPr>
        <w:t>8</w:t>
      </w:r>
      <w:r>
        <w:rPr>
          <w:rFonts w:hint="eastAsia"/>
          <w:sz w:val="24"/>
          <w:szCs w:val="24"/>
        </w:rPr>
        <w:t>年第一批团体标准项目计划</w:t>
      </w:r>
      <w:r>
        <w:rPr>
          <w:rFonts w:hint="eastAsia" w:ascii="宋体" w:hAnsi="宋体"/>
          <w:sz w:val="24"/>
          <w:szCs w:val="24"/>
        </w:rPr>
        <w:t>》（</w:t>
      </w:r>
      <w:r>
        <w:rPr>
          <w:rFonts w:hint="eastAsia" w:ascii="宋体" w:hAnsi="宋体" w:cs="宋体"/>
          <w:color w:val="000000"/>
          <w:kern w:val="0"/>
          <w:sz w:val="24"/>
          <w:szCs w:val="24"/>
        </w:rPr>
        <w:t>中建租</w:t>
      </w:r>
      <w:r>
        <w:rPr>
          <w:rFonts w:hint="eastAsia" w:ascii="宋体" w:hAnsi="宋体" w:cs="宋体"/>
          <w:color w:val="000000"/>
          <w:kern w:val="0"/>
          <w:sz w:val="24"/>
          <w:szCs w:val="24"/>
          <w:lang w:val="en-US" w:eastAsia="zh-CN"/>
        </w:rPr>
        <w:t>函</w:t>
      </w:r>
      <w:r>
        <w:rPr>
          <w:rFonts w:hint="eastAsia" w:ascii="宋体" w:hAnsi="宋体" w:cs="宋体"/>
          <w:color w:val="000000"/>
          <w:kern w:val="0"/>
          <w:sz w:val="24"/>
          <w:szCs w:val="24"/>
        </w:rPr>
        <w:t>字〔201</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号</w:t>
      </w:r>
      <w:r>
        <w:rPr>
          <w:rFonts w:hint="eastAsia" w:ascii="宋体" w:hAnsi="宋体"/>
          <w:sz w:val="24"/>
          <w:szCs w:val="24"/>
        </w:rPr>
        <w:t>）批准了</w:t>
      </w:r>
      <w:r>
        <w:rPr>
          <w:rFonts w:hint="eastAsia" w:ascii="宋体" w:hAnsi="宋体" w:cs="宋体"/>
          <w:kern w:val="0"/>
          <w:sz w:val="24"/>
          <w:szCs w:val="24"/>
        </w:rPr>
        <w:t>计划项目</w:t>
      </w:r>
      <w:r>
        <w:rPr>
          <w:rFonts w:hint="eastAsia" w:ascii="宋体" w:hAnsi="宋体" w:cs="宋体"/>
          <w:sz w:val="24"/>
          <w:szCs w:val="24"/>
        </w:rPr>
        <w:t>。</w:t>
      </w:r>
    </w:p>
    <w:p>
      <w:pPr>
        <w:kinsoku w:val="0"/>
        <w:overflowPunct w:val="0"/>
        <w:autoSpaceDE w:val="0"/>
        <w:autoSpaceDN w:val="0"/>
        <w:adjustRightInd w:val="0"/>
        <w:spacing w:line="360" w:lineRule="exact"/>
        <w:ind w:firstLine="482" w:firstLineChars="200"/>
        <w:rPr>
          <w:rFonts w:ascii="宋体"/>
          <w:b/>
          <w:bCs/>
          <w:sz w:val="24"/>
          <w:szCs w:val="24"/>
        </w:rPr>
      </w:pPr>
      <w:r>
        <w:rPr>
          <w:rFonts w:hint="eastAsia" w:ascii="宋体" w:hAnsi="宋体" w:cs="宋体"/>
          <w:b/>
          <w:bCs/>
          <w:sz w:val="24"/>
          <w:szCs w:val="24"/>
        </w:rPr>
        <w:t>二、</w:t>
      </w:r>
      <w:r>
        <w:rPr>
          <w:rFonts w:ascii="宋体" w:hAnsi="宋体" w:cs="宋体"/>
          <w:b/>
          <w:bCs/>
          <w:sz w:val="24"/>
          <w:szCs w:val="24"/>
        </w:rPr>
        <w:t xml:space="preserve"> </w:t>
      </w:r>
      <w:r>
        <w:rPr>
          <w:rFonts w:hint="eastAsia" w:ascii="宋体" w:hAnsi="宋体" w:cs="宋体"/>
          <w:b/>
          <w:bCs/>
          <w:sz w:val="24"/>
          <w:szCs w:val="24"/>
        </w:rPr>
        <w:t>标准制定的目的和意义</w:t>
      </w:r>
    </w:p>
    <w:p>
      <w:pPr>
        <w:kinsoku w:val="0"/>
        <w:overflowPunct w:val="0"/>
        <w:autoSpaceDE w:val="0"/>
        <w:autoSpaceDN w:val="0"/>
        <w:adjustRightInd w:val="0"/>
        <w:spacing w:line="360" w:lineRule="exact"/>
        <w:ind w:firstLine="482" w:firstLineChars="200"/>
        <w:rPr>
          <w:rFonts w:ascii="宋体"/>
          <w:b/>
          <w:bCs/>
          <w:sz w:val="24"/>
          <w:szCs w:val="24"/>
        </w:rPr>
      </w:pPr>
      <w:r>
        <w:rPr>
          <w:rFonts w:hint="eastAsia" w:ascii="宋体" w:hAnsi="宋体" w:cs="宋体"/>
          <w:b/>
          <w:bCs/>
          <w:sz w:val="24"/>
          <w:szCs w:val="24"/>
        </w:rPr>
        <w:t>㈠</w:t>
      </w:r>
      <w:r>
        <w:rPr>
          <w:rFonts w:ascii="宋体" w:hAnsi="宋体" w:cs="宋体"/>
          <w:b/>
          <w:bCs/>
          <w:sz w:val="24"/>
          <w:szCs w:val="24"/>
        </w:rPr>
        <w:t xml:space="preserve"> </w:t>
      </w:r>
      <w:r>
        <w:rPr>
          <w:rFonts w:hint="eastAsia" w:ascii="宋体" w:hAnsi="宋体" w:cs="宋体"/>
          <w:b/>
          <w:bCs/>
          <w:sz w:val="24"/>
          <w:szCs w:val="24"/>
        </w:rPr>
        <w:t>标准制定的目的</w:t>
      </w:r>
    </w:p>
    <w:p>
      <w:pPr>
        <w:pStyle w:val="2"/>
        <w:kinsoku w:val="0"/>
        <w:overflowPunct w:val="0"/>
        <w:autoSpaceDE w:val="0"/>
        <w:autoSpaceDN w:val="0"/>
        <w:adjustRightInd w:val="0"/>
        <w:snapToGrid w:val="0"/>
        <w:spacing w:before="156" w:after="156" w:line="360" w:lineRule="exact"/>
        <w:ind w:firstLine="480" w:firstLineChars="200"/>
        <w:rPr>
          <w:rFonts w:ascii="宋体" w:hAnsi="宋体"/>
          <w:sz w:val="24"/>
          <w:szCs w:val="24"/>
        </w:rPr>
      </w:pPr>
      <w:r>
        <w:rPr>
          <w:sz w:val="24"/>
          <w:szCs w:val="24"/>
        </w:rPr>
        <w:t>为规范</w:t>
      </w:r>
      <w:r>
        <w:rPr>
          <w:rFonts w:hint="eastAsia"/>
          <w:sz w:val="24"/>
          <w:szCs w:val="24"/>
          <w:lang w:eastAsia="zh-CN"/>
        </w:rPr>
        <w:t>建筑</w:t>
      </w:r>
      <w:r>
        <w:rPr>
          <w:sz w:val="24"/>
          <w:szCs w:val="24"/>
        </w:rPr>
        <w:t>工程</w:t>
      </w:r>
      <w:r>
        <w:rPr>
          <w:rFonts w:hint="eastAsia"/>
          <w:sz w:val="24"/>
          <w:szCs w:val="24"/>
          <w:lang w:eastAsia="zh-CN"/>
        </w:rPr>
        <w:t>《</w:t>
      </w:r>
      <w:r>
        <w:rPr>
          <w:rFonts w:hint="eastAsia"/>
          <w:sz w:val="24"/>
          <w:szCs w:val="24"/>
        </w:rPr>
        <w:t>组合式带肋</w:t>
      </w:r>
      <w:r>
        <w:rPr>
          <w:sz w:val="24"/>
          <w:szCs w:val="24"/>
        </w:rPr>
        <w:t>塑料模板</w:t>
      </w:r>
      <w:r>
        <w:rPr>
          <w:rFonts w:hint="eastAsia"/>
          <w:sz w:val="24"/>
          <w:szCs w:val="24"/>
          <w:lang w:eastAsia="zh-CN"/>
        </w:rPr>
        <w:t>》</w:t>
      </w:r>
      <w:r>
        <w:rPr>
          <w:sz w:val="24"/>
          <w:szCs w:val="24"/>
        </w:rPr>
        <w:t>的</w:t>
      </w:r>
      <w:r>
        <w:rPr>
          <w:rFonts w:hint="eastAsia"/>
          <w:sz w:val="24"/>
          <w:szCs w:val="24"/>
          <w:lang w:eastAsia="zh-CN"/>
        </w:rPr>
        <w:t>应用，</w:t>
      </w:r>
      <w:r>
        <w:rPr>
          <w:sz w:val="24"/>
          <w:szCs w:val="24"/>
        </w:rPr>
        <w:t>保证工程质量，</w:t>
      </w:r>
      <w:r>
        <w:rPr>
          <w:rFonts w:hint="eastAsia"/>
          <w:sz w:val="24"/>
          <w:szCs w:val="24"/>
          <w:lang w:eastAsia="zh-CN"/>
        </w:rPr>
        <w:t>做到安全适用、技术先进、经济合理</w:t>
      </w:r>
      <w:r>
        <w:rPr>
          <w:rFonts w:hint="eastAsia" w:ascii="宋体" w:hAnsi="宋体"/>
          <w:sz w:val="24"/>
          <w:szCs w:val="24"/>
        </w:rPr>
        <w:t>，预防和控制建筑生产</w:t>
      </w:r>
      <w:r>
        <w:rPr>
          <w:rFonts w:ascii="宋体" w:hAnsi="宋体"/>
          <w:sz w:val="24"/>
          <w:szCs w:val="24"/>
        </w:rPr>
        <w:t>工程质量</w:t>
      </w:r>
      <w:r>
        <w:rPr>
          <w:rFonts w:hint="eastAsia" w:ascii="宋体" w:hAnsi="宋体"/>
          <w:sz w:val="24"/>
          <w:szCs w:val="24"/>
        </w:rPr>
        <w:t>及施工</w:t>
      </w:r>
      <w:r>
        <w:rPr>
          <w:rFonts w:ascii="宋体" w:hAnsi="宋体"/>
          <w:sz w:val="24"/>
          <w:szCs w:val="24"/>
        </w:rPr>
        <w:t>安全等问题</w:t>
      </w:r>
      <w:r>
        <w:rPr>
          <w:rFonts w:hint="eastAsia" w:ascii="宋体" w:hAnsi="宋体"/>
          <w:sz w:val="24"/>
          <w:szCs w:val="24"/>
        </w:rPr>
        <w:t>的</w:t>
      </w:r>
      <w:r>
        <w:rPr>
          <w:rFonts w:ascii="宋体" w:hAnsi="宋体"/>
          <w:sz w:val="24"/>
          <w:szCs w:val="24"/>
        </w:rPr>
        <w:t>出现</w:t>
      </w:r>
      <w:r>
        <w:rPr>
          <w:rFonts w:hint="eastAsia" w:ascii="宋体" w:hAnsi="宋体"/>
          <w:sz w:val="24"/>
          <w:szCs w:val="24"/>
        </w:rPr>
        <w:t>，确保施工人员的安全</w:t>
      </w:r>
      <w:r>
        <w:rPr>
          <w:rFonts w:ascii="宋体" w:hAnsi="宋体"/>
          <w:sz w:val="24"/>
          <w:szCs w:val="24"/>
        </w:rPr>
        <w:t>。</w:t>
      </w:r>
    </w:p>
    <w:p>
      <w:pPr>
        <w:pStyle w:val="2"/>
        <w:kinsoku w:val="0"/>
        <w:overflowPunct w:val="0"/>
        <w:autoSpaceDE w:val="0"/>
        <w:autoSpaceDN w:val="0"/>
        <w:adjustRightInd w:val="0"/>
        <w:snapToGrid w:val="0"/>
        <w:spacing w:before="156" w:after="156" w:line="360" w:lineRule="exact"/>
        <w:ind w:firstLine="482" w:firstLineChars="200"/>
        <w:rPr>
          <w:rFonts w:ascii="宋体"/>
          <w:b/>
          <w:bCs/>
          <w:sz w:val="24"/>
          <w:szCs w:val="24"/>
        </w:rPr>
      </w:pPr>
      <w:r>
        <w:rPr>
          <w:rFonts w:hint="eastAsia" w:ascii="宋体" w:hAnsi="宋体" w:cs="宋体"/>
          <w:b/>
          <w:bCs/>
          <w:sz w:val="24"/>
          <w:szCs w:val="24"/>
        </w:rPr>
        <w:t>㈡</w:t>
      </w:r>
      <w:r>
        <w:rPr>
          <w:rFonts w:ascii="宋体" w:hAnsi="宋体" w:cs="宋体"/>
          <w:b/>
          <w:bCs/>
          <w:sz w:val="24"/>
          <w:szCs w:val="24"/>
        </w:rPr>
        <w:t xml:space="preserve"> </w:t>
      </w:r>
      <w:r>
        <w:rPr>
          <w:rFonts w:hint="eastAsia" w:ascii="宋体" w:hAnsi="宋体" w:cs="宋体"/>
          <w:b/>
          <w:bCs/>
          <w:sz w:val="24"/>
          <w:szCs w:val="24"/>
        </w:rPr>
        <w:t>标准制定的意义</w:t>
      </w:r>
    </w:p>
    <w:p>
      <w:pPr>
        <w:spacing w:line="360" w:lineRule="exact"/>
        <w:ind w:firstLine="480" w:firstLineChars="200"/>
        <w:rPr>
          <w:sz w:val="24"/>
          <w:szCs w:val="24"/>
        </w:rPr>
      </w:pPr>
      <w:r>
        <w:rPr>
          <w:rFonts w:ascii="宋体" w:hAnsi="宋体"/>
          <w:sz w:val="24"/>
          <w:szCs w:val="24"/>
        </w:rPr>
        <w:t>该</w:t>
      </w:r>
      <w:r>
        <w:rPr>
          <w:rFonts w:hint="eastAsia" w:ascii="宋体" w:hAnsi="宋体"/>
          <w:sz w:val="24"/>
          <w:szCs w:val="24"/>
        </w:rPr>
        <w:t>项</w:t>
      </w:r>
      <w:r>
        <w:rPr>
          <w:rFonts w:ascii="宋体" w:hAnsi="宋体"/>
          <w:sz w:val="24"/>
          <w:szCs w:val="24"/>
        </w:rPr>
        <w:t>标准主要针对目前</w:t>
      </w:r>
      <w:r>
        <w:rPr>
          <w:rFonts w:hint="eastAsia" w:ascii="宋体" w:hAnsi="宋体"/>
          <w:sz w:val="24"/>
          <w:szCs w:val="24"/>
        </w:rPr>
        <w:t>在</w:t>
      </w:r>
      <w:r>
        <w:rPr>
          <w:rFonts w:hint="eastAsia" w:ascii="宋体" w:hAnsi="宋体" w:eastAsia="宋体" w:cs="宋体"/>
          <w:b w:val="0"/>
          <w:bCs w:val="0"/>
          <w:sz w:val="24"/>
          <w:szCs w:val="24"/>
        </w:rPr>
        <w:t>组合式带肋塑料模板</w:t>
      </w:r>
      <w:r>
        <w:rPr>
          <w:rFonts w:hint="eastAsia" w:ascii="宋体" w:hAnsi="宋体"/>
          <w:sz w:val="24"/>
          <w:szCs w:val="24"/>
        </w:rPr>
        <w:t>的设计、施工与验收要求，适用于建筑工程和市政工程等施工中</w:t>
      </w:r>
      <w:r>
        <w:rPr>
          <w:sz w:val="24"/>
          <w:szCs w:val="24"/>
        </w:rPr>
        <w:t>新浇混凝土</w:t>
      </w:r>
      <w:r>
        <w:rPr>
          <w:rFonts w:hint="eastAsia" w:ascii="宋体" w:hAnsi="宋体"/>
          <w:sz w:val="24"/>
          <w:szCs w:val="24"/>
        </w:rPr>
        <w:t>采用</w:t>
      </w:r>
      <w:r>
        <w:rPr>
          <w:rFonts w:hint="eastAsia" w:ascii="宋体" w:hAnsi="宋体" w:eastAsia="宋体" w:cs="宋体"/>
          <w:b w:val="0"/>
          <w:bCs w:val="0"/>
          <w:sz w:val="24"/>
          <w:szCs w:val="24"/>
        </w:rPr>
        <w:t>组合式带肋塑料模板</w:t>
      </w:r>
      <w:r>
        <w:rPr>
          <w:rFonts w:hint="eastAsia" w:ascii="宋体" w:hAnsi="宋体"/>
          <w:sz w:val="24"/>
          <w:szCs w:val="24"/>
        </w:rPr>
        <w:t>搭设的</w:t>
      </w:r>
      <w:r>
        <w:rPr>
          <w:rFonts w:hint="eastAsia" w:ascii="宋体" w:hAnsi="宋体"/>
          <w:sz w:val="24"/>
          <w:szCs w:val="24"/>
          <w:lang w:val="en-US" w:eastAsia="zh-CN"/>
        </w:rPr>
        <w:t>拼接</w:t>
      </w:r>
      <w:r>
        <w:rPr>
          <w:rFonts w:hint="eastAsia" w:ascii="宋体" w:hAnsi="宋体"/>
          <w:sz w:val="24"/>
          <w:szCs w:val="24"/>
        </w:rPr>
        <w:t>设计、施工、验收和使用。制定该标准的主要意义是</w:t>
      </w:r>
      <w:r>
        <w:rPr>
          <w:rFonts w:hint="eastAsia"/>
          <w:sz w:val="24"/>
          <w:szCs w:val="24"/>
        </w:rPr>
        <w:t>强化以科技创新为动力，鼓励团体标准</w:t>
      </w:r>
      <w:r>
        <w:rPr>
          <w:rFonts w:hint="eastAsia"/>
          <w:sz w:val="24"/>
          <w:szCs w:val="24"/>
          <w:lang w:val="en-US" w:eastAsia="zh-CN"/>
        </w:rPr>
        <w:t>充分</w:t>
      </w:r>
      <w:r>
        <w:rPr>
          <w:rFonts w:hint="eastAsia"/>
          <w:sz w:val="24"/>
          <w:szCs w:val="24"/>
        </w:rPr>
        <w:t>吸纳科技创新成果，推进科技研发、标准研制和产业发展一体化，提升</w:t>
      </w:r>
      <w:r>
        <w:rPr>
          <w:rFonts w:hint="eastAsia"/>
          <w:sz w:val="24"/>
          <w:szCs w:val="24"/>
          <w:lang w:val="en-US" w:eastAsia="zh-CN"/>
        </w:rPr>
        <w:t>团体</w:t>
      </w:r>
      <w:r>
        <w:rPr>
          <w:rFonts w:hint="eastAsia"/>
          <w:sz w:val="24"/>
          <w:szCs w:val="24"/>
        </w:rPr>
        <w:t>标准研制水平。充分发挥</w:t>
      </w:r>
      <w:r>
        <w:rPr>
          <w:rFonts w:hint="eastAsia"/>
          <w:sz w:val="24"/>
          <w:szCs w:val="24"/>
          <w:lang w:val="en-US" w:eastAsia="zh-CN"/>
        </w:rPr>
        <w:t>塑料模板</w:t>
      </w:r>
      <w:r>
        <w:rPr>
          <w:rFonts w:hint="eastAsia"/>
          <w:sz w:val="24"/>
          <w:szCs w:val="24"/>
        </w:rPr>
        <w:t>企业在建筑物资租赁承包标准实施中的主体作用，提高企业参与标准制修订的积极性。</w:t>
      </w:r>
    </w:p>
    <w:p>
      <w:pPr>
        <w:spacing w:line="360" w:lineRule="exact"/>
        <w:ind w:firstLine="482" w:firstLineChars="200"/>
        <w:rPr>
          <w:rFonts w:ascii="宋体"/>
          <w:b/>
          <w:bCs/>
          <w:sz w:val="24"/>
          <w:szCs w:val="24"/>
        </w:rPr>
      </w:pPr>
      <w:r>
        <w:rPr>
          <w:rFonts w:hint="eastAsia" w:ascii="宋体" w:hAnsi="宋体" w:cs="宋体"/>
          <w:b/>
          <w:bCs/>
          <w:sz w:val="24"/>
          <w:szCs w:val="24"/>
        </w:rPr>
        <w:t>三、成立编制小组</w:t>
      </w:r>
    </w:p>
    <w:p>
      <w:pPr>
        <w:pStyle w:val="2"/>
        <w:kinsoku w:val="0"/>
        <w:overflowPunct w:val="0"/>
        <w:autoSpaceDE w:val="0"/>
        <w:autoSpaceDN w:val="0"/>
        <w:adjustRightInd w:val="0"/>
        <w:snapToGrid w:val="0"/>
        <w:spacing w:before="156" w:after="156"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月，由标准主编单位</w:t>
      </w:r>
      <w:r>
        <w:rPr>
          <w:rFonts w:hint="eastAsia" w:ascii="宋体" w:hAnsi="宋体" w:eastAsia="宋体" w:cs="宋体"/>
          <w:sz w:val="24"/>
          <w:szCs w:val="24"/>
          <w:lang w:val="en-US" w:eastAsia="zh-CN"/>
        </w:rPr>
        <w:t>广州毅昌牛模王科技有限公司</w:t>
      </w:r>
      <w:r>
        <w:rPr>
          <w:rFonts w:hint="eastAsia" w:ascii="宋体" w:hAnsi="宋体" w:eastAsia="宋体" w:cs="宋体"/>
          <w:sz w:val="24"/>
          <w:szCs w:val="24"/>
        </w:rPr>
        <w:t>同有关单位成立</w:t>
      </w:r>
      <w:r>
        <w:rPr>
          <w:rFonts w:hint="eastAsia" w:ascii="宋体" w:hAnsi="宋体" w:eastAsia="宋体" w:cs="宋体"/>
          <w:b w:val="0"/>
          <w:bCs w:val="0"/>
          <w:sz w:val="24"/>
          <w:szCs w:val="24"/>
        </w:rPr>
        <w:t>组合式带肋塑料模板应用技术标准</w:t>
      </w:r>
      <w:r>
        <w:rPr>
          <w:rFonts w:hint="eastAsia" w:ascii="宋体" w:hAnsi="宋体" w:eastAsia="宋体" w:cs="宋体"/>
          <w:sz w:val="24"/>
          <w:szCs w:val="24"/>
        </w:rPr>
        <w:t>编制小组。</w:t>
      </w:r>
    </w:p>
    <w:p>
      <w:pPr>
        <w:spacing w:line="360" w:lineRule="exact"/>
        <w:ind w:firstLine="482" w:firstLineChars="200"/>
        <w:rPr>
          <w:rFonts w:ascii="宋体"/>
          <w:b/>
          <w:bCs/>
          <w:sz w:val="24"/>
          <w:szCs w:val="24"/>
        </w:rPr>
      </w:pPr>
      <w:r>
        <w:rPr>
          <w:rFonts w:hint="eastAsia" w:ascii="宋体" w:hAnsi="宋体" w:cs="宋体"/>
          <w:b/>
          <w:bCs/>
          <w:sz w:val="24"/>
          <w:szCs w:val="24"/>
        </w:rPr>
        <w:t>四、召开第一次编制会议</w:t>
      </w:r>
    </w:p>
    <w:p>
      <w:pPr>
        <w:pStyle w:val="2"/>
        <w:kinsoku w:val="0"/>
        <w:overflowPunct w:val="0"/>
        <w:autoSpaceDE w:val="0"/>
        <w:autoSpaceDN w:val="0"/>
        <w:adjustRightInd w:val="0"/>
        <w:snapToGrid w:val="0"/>
        <w:spacing w:before="156" w:after="156" w:line="360" w:lineRule="exact"/>
        <w:ind w:firstLine="480" w:firstLineChars="200"/>
        <w:rPr>
          <w:rFonts w:ascii="宋体" w:hAnsi="宋体" w:cs="宋体"/>
          <w:sz w:val="24"/>
          <w:szCs w:val="24"/>
        </w:rPr>
      </w:pPr>
      <w:r>
        <w:rPr>
          <w:rFonts w:ascii="宋体" w:hAnsi="宋体" w:cs="宋体"/>
          <w:sz w:val="24"/>
          <w:szCs w:val="24"/>
        </w:rPr>
        <w:t>201</w:t>
      </w:r>
      <w:r>
        <w:rPr>
          <w:rFonts w:hint="eastAsia" w:ascii="宋体" w:hAnsi="宋体" w:cs="宋体"/>
          <w:sz w:val="24"/>
          <w:szCs w:val="24"/>
          <w:lang w:val="en-US" w:eastAsia="zh-CN"/>
        </w:rPr>
        <w:t>8</w:t>
      </w:r>
      <w:r>
        <w:rPr>
          <w:rFonts w:hint="eastAsia" w:ascii="宋体" w:hAnsi="宋体" w:cs="宋体"/>
          <w:sz w:val="24"/>
          <w:szCs w:val="24"/>
        </w:rPr>
        <w:t>年</w:t>
      </w:r>
      <w:r>
        <w:rPr>
          <w:rFonts w:hint="eastAsia" w:ascii="宋体" w:hAnsi="宋体" w:cs="宋体"/>
          <w:sz w:val="24"/>
          <w:szCs w:val="24"/>
          <w:lang w:val="en-US" w:eastAsia="zh-CN"/>
        </w:rPr>
        <w:t>9</w:t>
      </w:r>
      <w:r>
        <w:rPr>
          <w:rFonts w:hint="eastAsia" w:ascii="宋体" w:hAnsi="宋体" w:cs="宋体"/>
          <w:sz w:val="24"/>
          <w:szCs w:val="24"/>
        </w:rPr>
        <w:t>月，召开第一次编制会议，成立了标准编制小组，进行了工作分工，制定了编制进度。</w:t>
      </w:r>
    </w:p>
    <w:p>
      <w:pPr>
        <w:pStyle w:val="2"/>
        <w:numPr>
          <w:ilvl w:val="0"/>
          <w:numId w:val="1"/>
        </w:numPr>
        <w:kinsoku w:val="0"/>
        <w:overflowPunct w:val="0"/>
        <w:autoSpaceDE w:val="0"/>
        <w:autoSpaceDN w:val="0"/>
        <w:adjustRightInd w:val="0"/>
        <w:snapToGrid w:val="0"/>
        <w:spacing w:before="156" w:after="156" w:line="360" w:lineRule="exact"/>
        <w:ind w:firstLine="482" w:firstLineChars="200"/>
        <w:rPr>
          <w:rFonts w:hint="eastAsia" w:ascii="宋体" w:hAnsi="宋体"/>
          <w:b/>
          <w:bCs/>
          <w:sz w:val="24"/>
          <w:szCs w:val="24"/>
        </w:rPr>
      </w:pPr>
      <w:r>
        <w:rPr>
          <w:rFonts w:hint="eastAsia" w:ascii="宋体" w:hAnsi="宋体"/>
          <w:b/>
          <w:bCs/>
          <w:sz w:val="24"/>
          <w:szCs w:val="24"/>
        </w:rPr>
        <w:t>标准组成部分及其主要内容</w:t>
      </w:r>
    </w:p>
    <w:p>
      <w:pPr>
        <w:spacing w:line="300" w:lineRule="auto"/>
        <w:ind w:firstLine="480" w:firstLineChars="200"/>
        <w:rPr>
          <w:rFonts w:hint="eastAsia" w:ascii="宋体" w:hAnsi="宋体"/>
          <w:sz w:val="24"/>
          <w:szCs w:val="24"/>
        </w:rPr>
      </w:pPr>
      <w:r>
        <w:rPr>
          <w:rFonts w:hint="eastAsia" w:ascii="宋体" w:hAnsi="宋体"/>
          <w:sz w:val="24"/>
          <w:szCs w:val="24"/>
        </w:rPr>
        <w:t xml:space="preserve">1、第一章  </w:t>
      </w:r>
      <w:r>
        <w:rPr>
          <w:rFonts w:hint="eastAsia" w:ascii="宋体" w:hAnsi="宋体"/>
          <w:sz w:val="24"/>
          <w:szCs w:val="24"/>
          <w:lang w:val="en-US" w:eastAsia="zh-CN"/>
        </w:rPr>
        <w:t xml:space="preserve"> </w:t>
      </w:r>
      <w:r>
        <w:rPr>
          <w:rFonts w:hint="eastAsia" w:ascii="宋体" w:hAnsi="宋体"/>
          <w:sz w:val="24"/>
          <w:szCs w:val="24"/>
        </w:rPr>
        <w:t>总则</w:t>
      </w:r>
    </w:p>
    <w:p>
      <w:pPr>
        <w:spacing w:line="300" w:lineRule="auto"/>
        <w:ind w:firstLine="480" w:firstLineChars="200"/>
        <w:rPr>
          <w:rFonts w:hint="eastAsia" w:ascii="宋体"/>
          <w:kern w:val="0"/>
          <w:sz w:val="24"/>
          <w:szCs w:val="24"/>
        </w:rPr>
      </w:pPr>
      <w:r>
        <w:rPr>
          <w:rFonts w:hint="eastAsia" w:ascii="宋体"/>
          <w:kern w:val="0"/>
          <w:sz w:val="24"/>
          <w:szCs w:val="24"/>
        </w:rPr>
        <w:t>本标准规定了</w:t>
      </w:r>
      <w:r>
        <w:rPr>
          <w:rFonts w:hint="eastAsia"/>
          <w:sz w:val="24"/>
          <w:szCs w:val="24"/>
        </w:rPr>
        <w:t>组合式带肋</w:t>
      </w:r>
      <w:r>
        <w:rPr>
          <w:sz w:val="24"/>
          <w:szCs w:val="24"/>
        </w:rPr>
        <w:t>塑料模板的</w:t>
      </w:r>
      <w:r>
        <w:rPr>
          <w:rFonts w:hint="eastAsia"/>
          <w:sz w:val="24"/>
          <w:szCs w:val="24"/>
        </w:rPr>
        <w:t>应用，</w:t>
      </w:r>
      <w:r>
        <w:rPr>
          <w:rFonts w:hint="eastAsia"/>
          <w:sz w:val="24"/>
          <w:szCs w:val="24"/>
          <w:lang w:val="en-US" w:eastAsia="zh-CN"/>
        </w:rPr>
        <w:t>保证</w:t>
      </w:r>
      <w:r>
        <w:rPr>
          <w:sz w:val="24"/>
          <w:szCs w:val="24"/>
        </w:rPr>
        <w:t>工程质量</w:t>
      </w:r>
      <w:r>
        <w:rPr>
          <w:rFonts w:hint="eastAsia" w:ascii="宋体"/>
          <w:kern w:val="0"/>
          <w:sz w:val="24"/>
          <w:szCs w:val="24"/>
        </w:rPr>
        <w:t>等内容。</w:t>
      </w:r>
    </w:p>
    <w:p>
      <w:pPr>
        <w:spacing w:line="300" w:lineRule="auto"/>
        <w:ind w:firstLine="480" w:firstLineChars="200"/>
        <w:rPr>
          <w:rFonts w:hint="eastAsia" w:ascii="宋体" w:hAnsi="宋体" w:eastAsia="宋体"/>
          <w:kern w:val="0"/>
          <w:sz w:val="24"/>
          <w:szCs w:val="24"/>
          <w:lang w:eastAsia="zh-CN"/>
        </w:rPr>
      </w:pPr>
      <w:r>
        <w:rPr>
          <w:sz w:val="24"/>
          <w:szCs w:val="24"/>
        </w:rPr>
        <w:t>本</w:t>
      </w:r>
      <w:r>
        <w:rPr>
          <w:rFonts w:hint="eastAsia"/>
          <w:sz w:val="24"/>
          <w:szCs w:val="24"/>
        </w:rPr>
        <w:t>标准</w:t>
      </w:r>
      <w:r>
        <w:rPr>
          <w:sz w:val="24"/>
          <w:szCs w:val="24"/>
        </w:rPr>
        <w:t>适用于建筑工程</w:t>
      </w:r>
      <w:r>
        <w:rPr>
          <w:rFonts w:hint="eastAsia"/>
          <w:sz w:val="24"/>
          <w:szCs w:val="24"/>
        </w:rPr>
        <w:t>中现浇混凝土结构和预制混凝土构件所采用的组合式带肋</w:t>
      </w:r>
      <w:r>
        <w:rPr>
          <w:sz w:val="24"/>
          <w:szCs w:val="24"/>
        </w:rPr>
        <w:t>塑料模板的设计、施工</w:t>
      </w:r>
      <w:r>
        <w:rPr>
          <w:rFonts w:hint="eastAsia"/>
          <w:sz w:val="24"/>
          <w:szCs w:val="24"/>
        </w:rPr>
        <w:t>及验收</w:t>
      </w:r>
      <w:r>
        <w:rPr>
          <w:rFonts w:hint="eastAsia"/>
          <w:sz w:val="24"/>
          <w:szCs w:val="24"/>
          <w:lang w:eastAsia="zh-CN"/>
        </w:rPr>
        <w:t>。</w:t>
      </w:r>
    </w:p>
    <w:p>
      <w:pPr>
        <w:spacing w:line="300" w:lineRule="auto"/>
        <w:ind w:firstLine="480" w:firstLineChars="200"/>
        <w:rPr>
          <w:rFonts w:hint="default" w:ascii="宋体" w:hAnsi="宋体" w:eastAsia="宋体"/>
          <w:sz w:val="24"/>
          <w:szCs w:val="24"/>
          <w:lang w:val="en-US" w:eastAsia="zh-CN"/>
        </w:rPr>
      </w:pPr>
      <w:r>
        <w:rPr>
          <w:rFonts w:hint="eastAsia" w:ascii="宋体" w:hAnsi="宋体"/>
          <w:sz w:val="24"/>
          <w:szCs w:val="24"/>
        </w:rPr>
        <w:t xml:space="preserve">2、第二章  </w:t>
      </w:r>
      <w:r>
        <w:rPr>
          <w:rFonts w:hint="eastAsia" w:ascii="宋体" w:hAnsi="宋体"/>
          <w:sz w:val="24"/>
          <w:szCs w:val="24"/>
          <w:lang w:val="en-US" w:eastAsia="zh-CN"/>
        </w:rPr>
        <w:t xml:space="preserve"> </w:t>
      </w:r>
      <w:bookmarkStart w:id="0" w:name="_GoBack"/>
      <w:bookmarkEnd w:id="0"/>
      <w:r>
        <w:rPr>
          <w:rFonts w:hint="eastAsia" w:ascii="宋体" w:hAnsi="宋体"/>
          <w:sz w:val="24"/>
          <w:szCs w:val="24"/>
          <w:lang w:val="en-US" w:eastAsia="zh-CN"/>
        </w:rPr>
        <w:t>术语和符号</w:t>
      </w:r>
    </w:p>
    <w:p>
      <w:pPr>
        <w:spacing w:line="300" w:lineRule="auto"/>
        <w:ind w:firstLine="480" w:firstLineChars="200"/>
        <w:rPr>
          <w:rFonts w:hint="eastAsia" w:ascii="宋体" w:hAnsi="宋体"/>
          <w:sz w:val="24"/>
          <w:szCs w:val="24"/>
        </w:rPr>
      </w:pPr>
      <w:r>
        <w:rPr>
          <w:rFonts w:hint="eastAsia" w:ascii="宋体" w:hAnsi="宋体"/>
          <w:sz w:val="24"/>
          <w:szCs w:val="24"/>
          <w:lang w:val="en-US" w:eastAsia="zh-CN"/>
        </w:rPr>
        <w:t>对</w:t>
      </w:r>
      <w:r>
        <w:rPr>
          <w:rFonts w:hint="eastAsia"/>
          <w:sz w:val="24"/>
          <w:szCs w:val="24"/>
        </w:rPr>
        <w:t>组合式带肋</w:t>
      </w:r>
      <w:r>
        <w:rPr>
          <w:sz w:val="24"/>
          <w:szCs w:val="24"/>
        </w:rPr>
        <w:t>塑料模板</w:t>
      </w:r>
      <w:r>
        <w:rPr>
          <w:rFonts w:hint="eastAsia" w:ascii="宋体" w:hAnsi="宋体"/>
          <w:sz w:val="24"/>
          <w:szCs w:val="24"/>
          <w:lang w:val="en-US" w:eastAsia="zh-CN"/>
        </w:rPr>
        <w:t>术语和符号进行了说明与规定</w:t>
      </w:r>
      <w:r>
        <w:rPr>
          <w:rFonts w:hint="eastAsia" w:ascii="宋体" w:hAnsi="宋体"/>
          <w:sz w:val="24"/>
          <w:szCs w:val="24"/>
        </w:rPr>
        <w:t>。</w:t>
      </w:r>
    </w:p>
    <w:p>
      <w:pPr>
        <w:pStyle w:val="2"/>
        <w:numPr>
          <w:numId w:val="0"/>
        </w:numPr>
        <w:kinsoku w:val="0"/>
        <w:overflowPunct w:val="0"/>
        <w:autoSpaceDE w:val="0"/>
        <w:autoSpaceDN w:val="0"/>
        <w:adjustRightInd w:val="0"/>
        <w:snapToGrid w:val="0"/>
        <w:spacing w:before="156" w:after="156" w:line="360" w:lineRule="exact"/>
        <w:rPr>
          <w:rFonts w:hint="eastAsia" w:ascii="宋体" w:hAnsi="宋体"/>
          <w:b/>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3</w:t>
      </w:r>
      <w:r>
        <w:rPr>
          <w:rFonts w:hint="eastAsia" w:ascii="宋体" w:hAnsi="宋体"/>
          <w:sz w:val="24"/>
          <w:szCs w:val="24"/>
        </w:rPr>
        <w:t>、</w:t>
      </w:r>
      <w:r>
        <w:rPr>
          <w:rFonts w:hint="eastAsia" w:ascii="宋体" w:hAnsi="宋体"/>
          <w:sz w:val="24"/>
          <w:szCs w:val="24"/>
          <w:lang w:val="en-US" w:eastAsia="zh-CN"/>
        </w:rPr>
        <w:t>第三章   基本规定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对</w:t>
      </w:r>
      <w:r>
        <w:rPr>
          <w:rFonts w:hint="eastAsia"/>
          <w:sz w:val="24"/>
          <w:szCs w:val="24"/>
        </w:rPr>
        <w:t>组合式带肋</w:t>
      </w:r>
      <w:r>
        <w:rPr>
          <w:sz w:val="24"/>
          <w:szCs w:val="24"/>
        </w:rPr>
        <w:t>塑料模板</w:t>
      </w:r>
      <w:r>
        <w:rPr>
          <w:rFonts w:hint="eastAsia" w:ascii="宋体" w:hAnsi="宋体"/>
          <w:sz w:val="24"/>
          <w:szCs w:val="24"/>
          <w:lang w:val="en-US" w:eastAsia="zh-CN"/>
        </w:rPr>
        <w:t>的</w:t>
      </w:r>
      <w:r>
        <w:rPr>
          <w:color w:val="000000"/>
          <w:sz w:val="24"/>
          <w:szCs w:val="24"/>
        </w:rPr>
        <w:t>设计</w:t>
      </w:r>
      <w:r>
        <w:rPr>
          <w:rFonts w:hint="eastAsia"/>
          <w:color w:val="000000"/>
          <w:sz w:val="24"/>
          <w:szCs w:val="24"/>
          <w:lang w:eastAsia="zh-CN"/>
        </w:rPr>
        <w:t>、</w:t>
      </w:r>
      <w:r>
        <w:rPr>
          <w:rFonts w:hint="eastAsia"/>
          <w:color w:val="000000"/>
          <w:sz w:val="24"/>
          <w:szCs w:val="24"/>
          <w:lang w:val="en-US" w:eastAsia="zh-CN"/>
        </w:rPr>
        <w:t>拆装、性能指标</w:t>
      </w:r>
      <w:r>
        <w:rPr>
          <w:rFonts w:hint="eastAsia" w:ascii="宋体" w:hAnsi="宋体"/>
          <w:sz w:val="24"/>
          <w:szCs w:val="24"/>
          <w:lang w:val="en-US" w:eastAsia="zh-CN"/>
        </w:rPr>
        <w:t>进行了说明与规定</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w:t>
      </w:r>
      <w:r>
        <w:rPr>
          <w:rFonts w:hint="eastAsia" w:ascii="宋体" w:hAnsi="宋体"/>
          <w:sz w:val="24"/>
          <w:szCs w:val="24"/>
          <w:lang w:val="en-US" w:eastAsia="zh-CN"/>
        </w:rPr>
        <w:t xml:space="preserve">第四章   </w:t>
      </w:r>
      <w:r>
        <w:rPr>
          <w:rFonts w:hint="eastAsia" w:ascii="宋体" w:hAnsi="宋体"/>
          <w:sz w:val="24"/>
          <w:szCs w:val="24"/>
        </w:rPr>
        <w:t xml:space="preserve">材料、制作与检验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 w:val="24"/>
          <w:szCs w:val="24"/>
        </w:rPr>
      </w:pPr>
      <w:r>
        <w:rPr>
          <w:rFonts w:hint="eastAsia" w:ascii="宋体" w:hAnsi="宋体"/>
          <w:sz w:val="24"/>
          <w:szCs w:val="24"/>
          <w:lang w:val="en-US" w:eastAsia="zh-CN"/>
        </w:rPr>
        <w:t>对</w:t>
      </w:r>
      <w:r>
        <w:rPr>
          <w:rFonts w:hint="eastAsia"/>
          <w:sz w:val="24"/>
          <w:szCs w:val="24"/>
        </w:rPr>
        <w:t>组合式带肋</w:t>
      </w:r>
      <w:r>
        <w:rPr>
          <w:sz w:val="24"/>
          <w:szCs w:val="24"/>
        </w:rPr>
        <w:t>塑料模板</w:t>
      </w:r>
      <w:r>
        <w:rPr>
          <w:color w:val="000000"/>
          <w:sz w:val="24"/>
          <w:szCs w:val="24"/>
        </w:rPr>
        <w:t>所用的各类材料</w:t>
      </w:r>
      <w:r>
        <w:rPr>
          <w:rFonts w:hint="eastAsia"/>
          <w:color w:val="000000"/>
          <w:sz w:val="24"/>
          <w:szCs w:val="24"/>
          <w:lang w:val="en-US" w:eastAsia="zh-CN"/>
        </w:rPr>
        <w:t>的性能指标、制作工艺、检验方式</w:t>
      </w:r>
      <w:r>
        <w:rPr>
          <w:rFonts w:hint="eastAsia" w:ascii="宋体" w:hAnsi="宋体"/>
          <w:sz w:val="24"/>
          <w:szCs w:val="24"/>
          <w:lang w:val="en-US" w:eastAsia="zh-CN"/>
        </w:rPr>
        <w:t>进行了说明与规定</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w:t>
      </w:r>
      <w:r>
        <w:rPr>
          <w:rFonts w:hint="eastAsia" w:ascii="宋体" w:hAnsi="宋体"/>
          <w:sz w:val="24"/>
          <w:szCs w:val="24"/>
          <w:lang w:val="en-US" w:eastAsia="zh-CN"/>
        </w:rPr>
        <w:t xml:space="preserve">第五章   </w:t>
      </w:r>
      <w:r>
        <w:rPr>
          <w:rFonts w:hint="eastAsia" w:ascii="宋体" w:hAnsi="宋体"/>
          <w:sz w:val="24"/>
          <w:szCs w:val="24"/>
        </w:rPr>
        <w:t>设计荷载及变形值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sz w:val="24"/>
          <w:szCs w:val="24"/>
          <w:lang w:val="en-US" w:eastAsia="zh-CN"/>
        </w:rPr>
      </w:pPr>
      <w:r>
        <w:rPr>
          <w:rFonts w:hint="eastAsia" w:ascii="宋体" w:hAnsi="宋体"/>
          <w:sz w:val="24"/>
          <w:szCs w:val="24"/>
        </w:rPr>
        <w:t>对</w:t>
      </w:r>
      <w:r>
        <w:rPr>
          <w:rFonts w:hint="eastAsia"/>
          <w:sz w:val="24"/>
          <w:szCs w:val="24"/>
        </w:rPr>
        <w:t>组合式带</w:t>
      </w:r>
      <w:r>
        <w:rPr>
          <w:rFonts w:hint="eastAsia"/>
          <w:b w:val="0"/>
          <w:bCs w:val="0"/>
          <w:sz w:val="24"/>
          <w:szCs w:val="24"/>
        </w:rPr>
        <w:t>肋</w:t>
      </w:r>
      <w:r>
        <w:rPr>
          <w:b w:val="0"/>
          <w:bCs w:val="0"/>
          <w:sz w:val="24"/>
          <w:szCs w:val="24"/>
        </w:rPr>
        <w:t>塑料模板</w:t>
      </w:r>
      <w:r>
        <w:rPr>
          <w:rFonts w:hint="eastAsia"/>
          <w:b w:val="0"/>
          <w:bCs w:val="0"/>
          <w:sz w:val="24"/>
          <w:szCs w:val="24"/>
          <w:lang w:val="en-US" w:eastAsia="zh-CN"/>
        </w:rPr>
        <w:t>的</w:t>
      </w:r>
      <w:r>
        <w:rPr>
          <w:b w:val="0"/>
          <w:bCs w:val="0"/>
          <w:sz w:val="24"/>
          <w:szCs w:val="24"/>
        </w:rPr>
        <w:t>荷载标准值</w:t>
      </w:r>
      <w:r>
        <w:rPr>
          <w:rFonts w:hint="eastAsia"/>
          <w:b w:val="0"/>
          <w:bCs w:val="0"/>
          <w:sz w:val="24"/>
          <w:szCs w:val="24"/>
          <w:lang w:eastAsia="zh-CN"/>
        </w:rPr>
        <w:t>、</w:t>
      </w:r>
      <w:r>
        <w:rPr>
          <w:sz w:val="24"/>
          <w:szCs w:val="24"/>
        </w:rPr>
        <w:t>荷载设计值</w:t>
      </w:r>
      <w:r>
        <w:rPr>
          <w:rFonts w:hint="eastAsia"/>
          <w:sz w:val="24"/>
          <w:szCs w:val="24"/>
          <w:lang w:eastAsia="zh-CN"/>
        </w:rPr>
        <w:t>、</w:t>
      </w:r>
      <w:r>
        <w:rPr>
          <w:sz w:val="24"/>
          <w:szCs w:val="24"/>
        </w:rPr>
        <w:t>荷载组合</w:t>
      </w:r>
      <w:r>
        <w:rPr>
          <w:rFonts w:hint="eastAsia"/>
          <w:sz w:val="24"/>
          <w:szCs w:val="24"/>
          <w:lang w:eastAsia="zh-CN"/>
        </w:rPr>
        <w:t>、</w:t>
      </w:r>
      <w:r>
        <w:rPr>
          <w:sz w:val="24"/>
          <w:szCs w:val="24"/>
        </w:rPr>
        <w:t>变形值规定</w:t>
      </w:r>
      <w:r>
        <w:rPr>
          <w:rFonts w:hint="eastAsia"/>
          <w:sz w:val="24"/>
          <w:szCs w:val="24"/>
        </w:rPr>
        <w:t>提出了要求。</w:t>
      </w:r>
      <w:r>
        <w:rPr>
          <w:rFonts w:hint="eastAsia" w:ascii="宋体" w:hAnsi="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sz w:val="24"/>
          <w:szCs w:val="24"/>
          <w:lang w:eastAsia="zh-CN"/>
        </w:rPr>
      </w:pPr>
      <w:r>
        <w:rPr>
          <w:rFonts w:hint="eastAsia" w:ascii="宋体" w:hAnsi="宋体"/>
          <w:sz w:val="24"/>
          <w:szCs w:val="24"/>
          <w:lang w:val="en-US" w:eastAsia="zh-CN"/>
        </w:rPr>
        <w:t>6</w:t>
      </w:r>
      <w:r>
        <w:rPr>
          <w:rFonts w:hint="eastAsia" w:ascii="宋体" w:hAnsi="宋体"/>
          <w:sz w:val="24"/>
          <w:szCs w:val="24"/>
        </w:rPr>
        <w:t>、</w:t>
      </w:r>
      <w:r>
        <w:rPr>
          <w:rFonts w:hint="eastAsia" w:ascii="宋体" w:hAnsi="宋体"/>
          <w:sz w:val="24"/>
          <w:szCs w:val="24"/>
          <w:lang w:val="en-US" w:eastAsia="zh-CN"/>
        </w:rPr>
        <w:t>第六章   施工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sz w:val="24"/>
          <w:szCs w:val="24"/>
        </w:rPr>
        <w:t>对</w:t>
      </w:r>
      <w:r>
        <w:rPr>
          <w:rFonts w:hint="eastAsia"/>
          <w:sz w:val="24"/>
          <w:szCs w:val="24"/>
        </w:rPr>
        <w:t>组合式带</w:t>
      </w:r>
      <w:r>
        <w:rPr>
          <w:rFonts w:hint="eastAsia"/>
          <w:b w:val="0"/>
          <w:bCs w:val="0"/>
          <w:sz w:val="24"/>
          <w:szCs w:val="24"/>
        </w:rPr>
        <w:t>肋</w:t>
      </w:r>
      <w:r>
        <w:rPr>
          <w:b w:val="0"/>
          <w:bCs w:val="0"/>
          <w:sz w:val="24"/>
          <w:szCs w:val="24"/>
        </w:rPr>
        <w:t>塑料模</w:t>
      </w:r>
      <w:r>
        <w:rPr>
          <w:rFonts w:hint="eastAsia" w:ascii="宋体" w:hAnsi="宋体"/>
          <w:sz w:val="24"/>
          <w:szCs w:val="24"/>
          <w:lang w:val="en-US" w:eastAsia="zh-CN"/>
        </w:rPr>
        <w:t>的施工一般规定</w:t>
      </w:r>
      <w:r>
        <w:rPr>
          <w:rFonts w:hint="eastAsia" w:ascii="宋体" w:hAnsi="宋体"/>
          <w:sz w:val="24"/>
          <w:szCs w:val="24"/>
          <w:lang w:eastAsia="zh-CN"/>
        </w:rPr>
        <w:t>、</w:t>
      </w:r>
      <w:r>
        <w:rPr>
          <w:rFonts w:hint="eastAsia" w:ascii="宋体" w:hAnsi="宋体"/>
          <w:sz w:val="24"/>
          <w:szCs w:val="24"/>
          <w:lang w:val="en-US" w:eastAsia="zh-CN"/>
        </w:rPr>
        <w:t>施工设计计算、施工配板设计、模板安装</w:t>
      </w:r>
      <w:r>
        <w:rPr>
          <w:rFonts w:hint="eastAsia" w:ascii="宋体" w:hAnsi="宋体"/>
          <w:sz w:val="24"/>
          <w:szCs w:val="24"/>
        </w:rPr>
        <w:t>做出了规定</w:t>
      </w:r>
      <w:r>
        <w:rPr>
          <w:rFonts w:hint="eastAsia" w:ascii="宋体" w:hAnsi="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w:t>
      </w:r>
      <w:r>
        <w:rPr>
          <w:rFonts w:hint="eastAsia" w:ascii="宋体" w:hAnsi="宋体"/>
          <w:sz w:val="24"/>
          <w:szCs w:val="24"/>
          <w:lang w:val="en-US" w:eastAsia="zh-CN"/>
        </w:rPr>
        <w:t>第七章   验收</w:t>
      </w:r>
      <w:r>
        <w:rPr>
          <w:rFonts w:hint="eastAsia" w:ascii="宋体" w:hAnsi="宋体"/>
          <w:sz w:val="24"/>
          <w:szCs w:val="24"/>
        </w:rPr>
        <w:t>与拆除</w:t>
      </w:r>
    </w:p>
    <w:p>
      <w:pPr>
        <w:spacing w:line="300" w:lineRule="auto"/>
        <w:ind w:firstLine="480" w:firstLineChars="200"/>
        <w:rPr>
          <w:rFonts w:hint="eastAsia" w:ascii="宋体" w:hAnsi="宋体"/>
          <w:sz w:val="24"/>
          <w:szCs w:val="24"/>
        </w:rPr>
      </w:pPr>
      <w:r>
        <w:rPr>
          <w:rFonts w:hint="eastAsia" w:ascii="宋体" w:hAnsi="宋体"/>
          <w:sz w:val="24"/>
          <w:szCs w:val="24"/>
        </w:rPr>
        <w:t>对</w:t>
      </w:r>
      <w:r>
        <w:rPr>
          <w:rFonts w:hint="eastAsia"/>
          <w:sz w:val="24"/>
          <w:szCs w:val="24"/>
        </w:rPr>
        <w:t>组合式带</w:t>
      </w:r>
      <w:r>
        <w:rPr>
          <w:rFonts w:hint="eastAsia"/>
          <w:b w:val="0"/>
          <w:bCs w:val="0"/>
          <w:sz w:val="24"/>
          <w:szCs w:val="24"/>
        </w:rPr>
        <w:t>肋</w:t>
      </w:r>
      <w:r>
        <w:rPr>
          <w:b w:val="0"/>
          <w:bCs w:val="0"/>
          <w:sz w:val="24"/>
          <w:szCs w:val="24"/>
        </w:rPr>
        <w:t>塑料模</w:t>
      </w:r>
      <w:r>
        <w:rPr>
          <w:rFonts w:hint="eastAsia"/>
          <w:b w:val="0"/>
          <w:bCs w:val="0"/>
          <w:sz w:val="24"/>
          <w:szCs w:val="24"/>
          <w:lang w:val="en-US" w:eastAsia="zh-CN"/>
        </w:rPr>
        <w:t>的</w:t>
      </w:r>
      <w:r>
        <w:rPr>
          <w:rFonts w:hint="eastAsia" w:ascii="Times New Roman" w:hAnsi="Times New Roman"/>
          <w:b w:val="0"/>
          <w:sz w:val="24"/>
          <w:szCs w:val="24"/>
          <w:lang w:val="en-US" w:eastAsia="zh-CN"/>
        </w:rPr>
        <w:t>质量检查与验收</w:t>
      </w:r>
      <w:r>
        <w:rPr>
          <w:rFonts w:hint="eastAsia"/>
          <w:b w:val="0"/>
          <w:sz w:val="24"/>
          <w:szCs w:val="24"/>
          <w:lang w:val="en-US" w:eastAsia="zh-CN"/>
        </w:rPr>
        <w:t>、</w:t>
      </w:r>
      <w:r>
        <w:rPr>
          <w:rFonts w:hint="eastAsia" w:ascii="Times New Roman" w:hAnsi="Times New Roman"/>
          <w:b w:val="0"/>
          <w:sz w:val="24"/>
          <w:szCs w:val="24"/>
          <w:lang w:val="en-US" w:eastAsia="zh-CN"/>
        </w:rPr>
        <w:t>模板拆除</w:t>
      </w:r>
      <w:r>
        <w:rPr>
          <w:rFonts w:hint="eastAsia" w:ascii="宋体" w:hAnsi="宋体"/>
          <w:sz w:val="24"/>
          <w:szCs w:val="24"/>
        </w:rPr>
        <w:t>提出了总体的管理要求。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 w:val="24"/>
          <w:szCs w:val="24"/>
          <w:lang w:val="en-US" w:eastAsia="zh-CN"/>
        </w:rPr>
      </w:pPr>
      <w:r>
        <w:rPr>
          <w:rFonts w:hint="eastAsia" w:ascii="宋体" w:hAnsi="宋体"/>
          <w:sz w:val="24"/>
          <w:szCs w:val="24"/>
          <w:lang w:val="en-US" w:eastAsia="zh-CN"/>
        </w:rPr>
        <w:t>8</w:t>
      </w:r>
      <w:r>
        <w:rPr>
          <w:rFonts w:hint="eastAsia" w:ascii="宋体" w:hAnsi="宋体"/>
          <w:sz w:val="24"/>
          <w:szCs w:val="24"/>
        </w:rPr>
        <w:t>、</w:t>
      </w:r>
      <w:r>
        <w:rPr>
          <w:rFonts w:hint="eastAsia" w:ascii="宋体" w:hAnsi="宋体"/>
          <w:sz w:val="24"/>
          <w:szCs w:val="24"/>
          <w:lang w:val="en-US" w:eastAsia="zh-CN"/>
        </w:rPr>
        <w:t>第八章   维修、保管与运输</w:t>
      </w:r>
    </w:p>
    <w:p>
      <w:pPr>
        <w:spacing w:line="300" w:lineRule="auto"/>
        <w:ind w:firstLine="480" w:firstLineChars="200"/>
        <w:rPr>
          <w:rFonts w:hint="eastAsia" w:ascii="宋体" w:hAnsi="宋体"/>
          <w:b w:val="0"/>
          <w:bCs w:val="0"/>
          <w:sz w:val="24"/>
          <w:szCs w:val="24"/>
        </w:rPr>
      </w:pPr>
      <w:r>
        <w:rPr>
          <w:rFonts w:hint="eastAsia" w:ascii="宋体" w:hAnsi="宋体"/>
          <w:b w:val="0"/>
          <w:bCs w:val="0"/>
          <w:sz w:val="24"/>
          <w:szCs w:val="24"/>
        </w:rPr>
        <w:t>对</w:t>
      </w:r>
      <w:r>
        <w:rPr>
          <w:rFonts w:hint="eastAsia"/>
          <w:b w:val="0"/>
          <w:bCs w:val="0"/>
          <w:sz w:val="24"/>
          <w:szCs w:val="24"/>
        </w:rPr>
        <w:t>组合式带肋</w:t>
      </w:r>
      <w:r>
        <w:rPr>
          <w:b w:val="0"/>
          <w:bCs w:val="0"/>
          <w:sz w:val="24"/>
          <w:szCs w:val="24"/>
        </w:rPr>
        <w:t>塑料模</w:t>
      </w:r>
      <w:r>
        <w:rPr>
          <w:rFonts w:ascii="Times New Roman" w:hAnsi="Times New Roman"/>
          <w:b w:val="0"/>
          <w:bCs w:val="0"/>
          <w:szCs w:val="21"/>
        </w:rPr>
        <w:t>板及配件修复后的主要质量标准</w:t>
      </w:r>
      <w:r>
        <w:rPr>
          <w:rFonts w:hint="eastAsia"/>
          <w:b w:val="0"/>
          <w:bCs w:val="0"/>
          <w:szCs w:val="21"/>
          <w:lang w:eastAsia="zh-CN"/>
        </w:rPr>
        <w:t>、</w:t>
      </w:r>
      <w:r>
        <w:rPr>
          <w:rFonts w:hint="eastAsia"/>
          <w:b w:val="0"/>
          <w:bCs w:val="0"/>
          <w:szCs w:val="21"/>
          <w:lang w:val="en-US" w:eastAsia="zh-CN"/>
        </w:rPr>
        <w:t>运输时注意事项</w:t>
      </w:r>
      <w:r>
        <w:rPr>
          <w:rFonts w:hint="eastAsia" w:ascii="宋体" w:hAnsi="宋体"/>
          <w:b w:val="0"/>
          <w:bCs w:val="0"/>
          <w:sz w:val="24"/>
          <w:szCs w:val="24"/>
        </w:rPr>
        <w:t>做出了规定。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ascii="宋体" w:hAnsi="宋体" w:cs="宋体"/>
          <w:sz w:val="24"/>
          <w:szCs w:val="24"/>
        </w:rPr>
      </w:pPr>
      <w:r>
        <w:rPr>
          <w:rFonts w:hint="eastAsia" w:ascii="宋体" w:hAnsi="宋体" w:cs="宋体"/>
          <w:b/>
          <w:bCs/>
          <w:sz w:val="24"/>
          <w:szCs w:val="24"/>
          <w:lang w:val="en-US" w:eastAsia="zh-CN"/>
        </w:rPr>
        <w:t>六、</w:t>
      </w:r>
      <w:r>
        <w:rPr>
          <w:rFonts w:hint="eastAsia" w:ascii="宋体" w:hAnsi="宋体" w:cs="宋体"/>
          <w:b/>
          <w:bCs/>
          <w:sz w:val="24"/>
          <w:szCs w:val="24"/>
        </w:rPr>
        <w:t>标准编制原则</w:t>
      </w:r>
    </w:p>
    <w:p>
      <w:pPr>
        <w:numPr>
          <w:ilvl w:val="0"/>
          <w:numId w:val="2"/>
        </w:numPr>
        <w:spacing w:line="360" w:lineRule="exact"/>
        <w:ind w:firstLine="480" w:firstLineChars="200"/>
        <w:rPr>
          <w:rFonts w:ascii="宋体" w:hAnsi="宋体" w:cs="宋体"/>
          <w:sz w:val="24"/>
          <w:szCs w:val="24"/>
        </w:rPr>
      </w:pPr>
      <w:r>
        <w:rPr>
          <w:rFonts w:hint="eastAsia" w:ascii="宋体" w:hAnsi="宋体" w:cs="宋体"/>
          <w:sz w:val="24"/>
          <w:szCs w:val="24"/>
        </w:rPr>
        <w:t>必须贯彻执行国家的有关法律、法规和方针、政策，充分考虑使用的要求，做到安全适用、技术先进、经济合理。</w:t>
      </w:r>
    </w:p>
    <w:p>
      <w:pPr>
        <w:numPr>
          <w:ilvl w:val="0"/>
          <w:numId w:val="2"/>
        </w:numPr>
        <w:spacing w:line="360" w:lineRule="exact"/>
        <w:ind w:firstLine="480" w:firstLineChars="200"/>
        <w:rPr>
          <w:rFonts w:ascii="宋体" w:hAnsi="宋体" w:cs="宋体"/>
          <w:sz w:val="24"/>
          <w:szCs w:val="24"/>
        </w:rPr>
      </w:pPr>
      <w:r>
        <w:rPr>
          <w:rFonts w:hint="eastAsia" w:ascii="宋体" w:hAnsi="宋体" w:cs="宋体"/>
          <w:sz w:val="24"/>
          <w:szCs w:val="24"/>
        </w:rPr>
        <w:t>必须保障工程施工安全，保护环境，节约资源。</w:t>
      </w:r>
    </w:p>
    <w:p>
      <w:pPr>
        <w:numPr>
          <w:ilvl w:val="0"/>
          <w:numId w:val="2"/>
        </w:numPr>
        <w:spacing w:line="360" w:lineRule="exact"/>
        <w:ind w:firstLine="480" w:firstLineChars="200"/>
        <w:rPr>
          <w:rFonts w:ascii="宋体" w:hAnsi="宋体" w:cs="宋体"/>
          <w:sz w:val="24"/>
          <w:szCs w:val="24"/>
        </w:rPr>
      </w:pPr>
      <w:r>
        <w:rPr>
          <w:rFonts w:hint="eastAsia" w:ascii="宋体" w:hAnsi="宋体" w:cs="宋体"/>
          <w:sz w:val="24"/>
          <w:szCs w:val="24"/>
        </w:rPr>
        <w:t>应当积极采用新技术、新工艺、新设备、新材料，纳入标准的新技术、新工艺、新设备、新材料，应当经有关主管部门或受委托单位鉴定，有完整的技术文件，且经实践检验行之有效。</w:t>
      </w:r>
    </w:p>
    <w:p>
      <w:pPr>
        <w:numPr>
          <w:ilvl w:val="0"/>
          <w:numId w:val="2"/>
        </w:numPr>
        <w:spacing w:line="360" w:lineRule="exact"/>
        <w:ind w:firstLine="480" w:firstLineChars="200"/>
        <w:rPr>
          <w:rFonts w:ascii="宋体" w:hAnsi="宋体" w:cs="宋体"/>
          <w:sz w:val="24"/>
          <w:szCs w:val="24"/>
        </w:rPr>
      </w:pPr>
      <w:r>
        <w:rPr>
          <w:rFonts w:hint="eastAsia" w:ascii="宋体" w:hAnsi="宋体" w:cs="宋体"/>
          <w:sz w:val="24"/>
          <w:szCs w:val="24"/>
        </w:rPr>
        <w:t>必须做好与现行相关标准之间的协调工作。</w:t>
      </w:r>
    </w:p>
    <w:p>
      <w:pPr>
        <w:numPr>
          <w:ilvl w:val="0"/>
          <w:numId w:val="2"/>
        </w:numPr>
        <w:spacing w:line="360" w:lineRule="exact"/>
        <w:ind w:left="0" w:leftChars="0" w:firstLine="480" w:firstLineChars="200"/>
        <w:rPr>
          <w:rFonts w:hint="eastAsia" w:ascii="宋体" w:hAnsi="宋体" w:cs="宋体"/>
          <w:sz w:val="24"/>
          <w:szCs w:val="24"/>
        </w:rPr>
      </w:pPr>
      <w:r>
        <w:rPr>
          <w:rFonts w:hint="eastAsia" w:ascii="宋体" w:hAnsi="宋体" w:cs="宋体"/>
          <w:sz w:val="24"/>
          <w:szCs w:val="24"/>
        </w:rPr>
        <w:t>要积极采用国际标准和国外先进标准，凡经过认真分析论证或测试验证，并且符合我国国情的，应当纳入本标准。</w:t>
      </w:r>
    </w:p>
    <w:p>
      <w:pPr>
        <w:numPr>
          <w:ilvl w:val="0"/>
          <w:numId w:val="0"/>
        </w:numPr>
        <w:spacing w:line="360" w:lineRule="exact"/>
        <w:ind w:leftChars="200"/>
        <w:rPr>
          <w:rFonts w:ascii="宋体" w:hAnsi="宋体" w:cs="宋体"/>
          <w:b/>
          <w:bCs/>
          <w:sz w:val="24"/>
          <w:szCs w:val="24"/>
        </w:rPr>
      </w:pPr>
      <w:r>
        <w:rPr>
          <w:rFonts w:hint="eastAsia" w:ascii="宋体" w:hAnsi="宋体" w:cs="宋体"/>
          <w:b/>
          <w:bCs/>
          <w:sz w:val="24"/>
          <w:szCs w:val="24"/>
        </w:rPr>
        <w:t>七、需要调查研究的主要问题</w:t>
      </w:r>
    </w:p>
    <w:p>
      <w:pPr>
        <w:spacing w:line="360" w:lineRule="exact"/>
        <w:ind w:firstLine="480" w:firstLineChars="200"/>
        <w:rPr>
          <w:rFonts w:ascii="宋体" w:hAnsi="宋体" w:cs="宋体"/>
          <w:kern w:val="0"/>
          <w:sz w:val="24"/>
          <w:szCs w:val="24"/>
        </w:rPr>
      </w:pPr>
      <w:r>
        <w:rPr>
          <w:rFonts w:hint="eastAsia" w:ascii="宋体" w:hAnsi="宋体" w:cs="宋体"/>
          <w:kern w:val="0"/>
          <w:sz w:val="24"/>
          <w:szCs w:val="24"/>
        </w:rPr>
        <w:t>1、调查研究目前</w:t>
      </w:r>
      <w:r>
        <w:rPr>
          <w:rFonts w:hint="eastAsia" w:ascii="宋体" w:hAnsi="宋体" w:eastAsia="宋体" w:cs="宋体"/>
          <w:b w:val="0"/>
          <w:bCs w:val="0"/>
          <w:sz w:val="24"/>
          <w:szCs w:val="24"/>
        </w:rPr>
        <w:t>组合式带肋塑料模板</w:t>
      </w:r>
      <w:r>
        <w:rPr>
          <w:rFonts w:hint="eastAsia" w:ascii="宋体" w:hAnsi="宋体" w:cs="宋体"/>
          <w:kern w:val="0"/>
          <w:sz w:val="24"/>
          <w:szCs w:val="24"/>
        </w:rPr>
        <w:t>应用现状。</w:t>
      </w:r>
    </w:p>
    <w:p>
      <w:pPr>
        <w:spacing w:line="360" w:lineRule="exact"/>
        <w:ind w:firstLine="480" w:firstLineChars="200"/>
        <w:rPr>
          <w:rFonts w:ascii="宋体" w:hAnsi="宋体" w:cs="宋体"/>
          <w:kern w:val="0"/>
          <w:sz w:val="24"/>
          <w:szCs w:val="24"/>
        </w:rPr>
      </w:pPr>
      <w:r>
        <w:rPr>
          <w:rFonts w:hint="eastAsia" w:ascii="宋体" w:hAnsi="宋体" w:cs="宋体"/>
          <w:kern w:val="0"/>
          <w:sz w:val="24"/>
          <w:szCs w:val="24"/>
        </w:rPr>
        <w:t>2、调查研究国外相关标准情况，研究其采标的可能性。</w:t>
      </w:r>
    </w:p>
    <w:p>
      <w:pPr>
        <w:spacing w:line="360" w:lineRule="exact"/>
        <w:ind w:firstLine="480" w:firstLineChars="200"/>
        <w:rPr>
          <w:rFonts w:ascii="宋体" w:hAnsi="宋体" w:cs="宋体"/>
          <w:kern w:val="0"/>
          <w:sz w:val="24"/>
          <w:szCs w:val="24"/>
        </w:rPr>
      </w:pPr>
      <w:r>
        <w:rPr>
          <w:rFonts w:hint="eastAsia" w:ascii="宋体" w:hAnsi="宋体" w:cs="宋体"/>
          <w:kern w:val="0"/>
          <w:sz w:val="24"/>
          <w:szCs w:val="24"/>
        </w:rPr>
        <w:t>3、根据我国国情，研究提出切实可行、安全适用的技术标准。</w:t>
      </w:r>
    </w:p>
    <w:p>
      <w:pPr>
        <w:spacing w:line="360" w:lineRule="exact"/>
        <w:ind w:firstLine="482" w:firstLineChars="200"/>
        <w:rPr>
          <w:rFonts w:hint="eastAsia" w:ascii="宋体" w:hAnsi="宋体" w:cs="宋体"/>
          <w:b/>
          <w:bCs/>
          <w:sz w:val="24"/>
          <w:szCs w:val="24"/>
        </w:rPr>
      </w:pPr>
    </w:p>
    <w:p>
      <w:pPr>
        <w:spacing w:line="360" w:lineRule="exact"/>
        <w:ind w:firstLine="482" w:firstLineChars="200"/>
        <w:rPr>
          <w:rFonts w:hint="eastAsia" w:ascii="宋体" w:hAnsi="宋体" w:cs="宋体"/>
          <w:b/>
          <w:bCs/>
          <w:sz w:val="24"/>
          <w:szCs w:val="24"/>
        </w:rPr>
      </w:pPr>
    </w:p>
    <w:p>
      <w:pPr>
        <w:spacing w:line="360" w:lineRule="exact"/>
        <w:ind w:firstLine="482" w:firstLineChars="200"/>
        <w:rPr>
          <w:rFonts w:hint="eastAsia" w:ascii="宋体" w:hAnsi="宋体" w:cs="宋体"/>
          <w:b/>
          <w:bCs/>
          <w:sz w:val="24"/>
          <w:szCs w:val="24"/>
        </w:rPr>
      </w:pPr>
    </w:p>
    <w:p>
      <w:pPr>
        <w:spacing w:line="360" w:lineRule="exact"/>
        <w:ind w:firstLine="482" w:firstLineChars="200"/>
        <w:rPr>
          <w:rFonts w:ascii="宋体"/>
          <w:b/>
          <w:bCs/>
          <w:sz w:val="24"/>
          <w:szCs w:val="24"/>
        </w:rPr>
      </w:pPr>
      <w:r>
        <w:rPr>
          <w:rFonts w:hint="eastAsia" w:ascii="宋体" w:hAnsi="宋体" w:cs="宋体"/>
          <w:b/>
          <w:bCs/>
          <w:sz w:val="24"/>
          <w:szCs w:val="24"/>
        </w:rPr>
        <w:t>八、工作进度</w:t>
      </w:r>
    </w:p>
    <w:p>
      <w:pPr>
        <w:spacing w:line="360" w:lineRule="exact"/>
        <w:ind w:firstLine="480" w:firstLineChars="200"/>
        <w:rPr>
          <w:rFonts w:ascii="宋体" w:hAnsi="宋体" w:cs="宋体"/>
          <w:kern w:val="0"/>
          <w:sz w:val="24"/>
          <w:szCs w:val="24"/>
        </w:rPr>
      </w:pPr>
      <w:r>
        <w:rPr>
          <w:rFonts w:hint="eastAsia" w:ascii="宋体" w:hAnsi="宋体" w:cs="宋体"/>
          <w:kern w:val="0"/>
          <w:sz w:val="24"/>
          <w:szCs w:val="24"/>
        </w:rPr>
        <w:t>本标准制定分为起草、征求意见、送审和报批四个阶段。各阶段工作进展计划如下：</w:t>
      </w:r>
    </w:p>
    <w:p>
      <w:pPr>
        <w:spacing w:line="360" w:lineRule="exact"/>
        <w:ind w:firstLine="480" w:firstLineChars="200"/>
        <w:rPr>
          <w:rFonts w:ascii="宋体" w:hAnsi="宋体" w:cs="宋体"/>
          <w:kern w:val="0"/>
          <w:sz w:val="24"/>
          <w:szCs w:val="24"/>
        </w:rPr>
      </w:pPr>
      <w:r>
        <w:rPr>
          <w:rFonts w:hint="eastAsia" w:ascii="宋体" w:hAnsi="宋体" w:cs="宋体"/>
          <w:kern w:val="0"/>
          <w:sz w:val="24"/>
          <w:szCs w:val="24"/>
        </w:rPr>
        <w:t>1、起草阶段：201</w:t>
      </w:r>
      <w:r>
        <w:rPr>
          <w:rFonts w:hint="eastAsia" w:ascii="宋体" w:hAnsi="宋体" w:cs="宋体"/>
          <w:kern w:val="0"/>
          <w:sz w:val="24"/>
          <w:szCs w:val="24"/>
          <w:lang w:val="en-US" w:eastAsia="zh-CN"/>
        </w:rPr>
        <w:t>8</w:t>
      </w:r>
      <w:r>
        <w:rPr>
          <w:rFonts w:hint="eastAsia" w:ascii="宋体" w:hAnsi="宋体" w:cs="宋体"/>
          <w:kern w:val="0"/>
          <w:sz w:val="24"/>
          <w:szCs w:val="24"/>
        </w:rPr>
        <w:t>年</w:t>
      </w:r>
      <w:r>
        <w:rPr>
          <w:rFonts w:hint="eastAsia" w:ascii="宋体" w:hAnsi="宋体" w:cs="宋体"/>
          <w:kern w:val="0"/>
          <w:sz w:val="24"/>
          <w:szCs w:val="24"/>
          <w:lang w:val="en-US" w:eastAsia="zh-CN"/>
        </w:rPr>
        <w:t>7</w:t>
      </w:r>
      <w:r>
        <w:rPr>
          <w:rFonts w:hint="eastAsia" w:ascii="宋体" w:hAnsi="宋体" w:cs="宋体"/>
          <w:kern w:val="0"/>
          <w:sz w:val="24"/>
          <w:szCs w:val="24"/>
        </w:rPr>
        <w:t>月-</w:t>
      </w:r>
      <w:r>
        <w:rPr>
          <w:rFonts w:hint="eastAsia" w:ascii="宋体" w:hAnsi="宋体" w:cs="宋体"/>
          <w:kern w:val="0"/>
          <w:sz w:val="24"/>
          <w:szCs w:val="24"/>
          <w:lang w:val="en-US" w:eastAsia="zh-CN"/>
        </w:rPr>
        <w:t>2019年7</w:t>
      </w:r>
      <w:r>
        <w:rPr>
          <w:rFonts w:hint="eastAsia" w:ascii="宋体" w:hAnsi="宋体" w:cs="宋体"/>
          <w:kern w:val="0"/>
          <w:sz w:val="24"/>
          <w:szCs w:val="24"/>
        </w:rPr>
        <w:t xml:space="preserve">月    </w:t>
      </w:r>
    </w:p>
    <w:p>
      <w:pPr>
        <w:spacing w:line="360" w:lineRule="exact"/>
        <w:ind w:firstLine="480" w:firstLineChars="200"/>
        <w:rPr>
          <w:rFonts w:ascii="宋体" w:hAnsi="宋体" w:cs="宋体"/>
          <w:kern w:val="0"/>
          <w:sz w:val="24"/>
          <w:szCs w:val="24"/>
        </w:rPr>
      </w:pPr>
      <w:r>
        <w:rPr>
          <w:rFonts w:hint="eastAsia" w:ascii="宋体" w:hAnsi="宋体" w:cs="宋体"/>
          <w:kern w:val="0"/>
          <w:sz w:val="24"/>
          <w:szCs w:val="24"/>
        </w:rPr>
        <w:t>主要工作任务：筹备编制组、制定编制工作大纲、召开编制组成立会议，讨论确定工作大纲、参编单位、编制组人员、确认工作分工，开展调研、测试验证或专题论证会、编写征求意见稿及其相应的条文说明等。因该项标准具有较成熟的产品标准和技术，故起草阶段相关准备工作较为充分。</w:t>
      </w:r>
    </w:p>
    <w:p>
      <w:pPr>
        <w:spacing w:line="360" w:lineRule="exact"/>
        <w:ind w:firstLine="480" w:firstLineChars="200"/>
        <w:rPr>
          <w:rFonts w:ascii="宋体" w:hAnsi="宋体" w:cs="宋体"/>
          <w:kern w:val="0"/>
          <w:sz w:val="24"/>
          <w:szCs w:val="24"/>
        </w:rPr>
      </w:pPr>
      <w:r>
        <w:rPr>
          <w:rFonts w:hint="eastAsia" w:ascii="宋体" w:hAnsi="宋体" w:cs="宋体"/>
          <w:kern w:val="0"/>
          <w:sz w:val="24"/>
          <w:szCs w:val="24"/>
        </w:rPr>
        <w:t>2、征求意见阶段：2019年</w:t>
      </w:r>
      <w:r>
        <w:rPr>
          <w:rFonts w:hint="eastAsia" w:ascii="宋体" w:hAnsi="宋体" w:cs="宋体"/>
          <w:kern w:val="0"/>
          <w:sz w:val="24"/>
          <w:szCs w:val="24"/>
          <w:lang w:val="en-US" w:eastAsia="zh-CN"/>
        </w:rPr>
        <w:t>8</w:t>
      </w:r>
      <w:r>
        <w:rPr>
          <w:rFonts w:hint="eastAsia" w:ascii="宋体" w:hAnsi="宋体" w:cs="宋体"/>
          <w:kern w:val="0"/>
          <w:sz w:val="24"/>
          <w:szCs w:val="24"/>
        </w:rPr>
        <w:t>月-</w:t>
      </w:r>
      <w:r>
        <w:rPr>
          <w:rFonts w:hint="eastAsia" w:ascii="宋体" w:hAnsi="宋体" w:cs="宋体"/>
          <w:kern w:val="0"/>
          <w:sz w:val="24"/>
          <w:szCs w:val="24"/>
          <w:lang w:val="en-US" w:eastAsia="zh-CN"/>
        </w:rPr>
        <w:t>10</w:t>
      </w:r>
      <w:r>
        <w:rPr>
          <w:rFonts w:hint="eastAsia" w:ascii="宋体" w:hAnsi="宋体" w:cs="宋体"/>
          <w:kern w:val="0"/>
          <w:sz w:val="24"/>
          <w:szCs w:val="24"/>
        </w:rPr>
        <w:t xml:space="preserve">月  </w:t>
      </w:r>
    </w:p>
    <w:p>
      <w:pPr>
        <w:spacing w:line="360" w:lineRule="exact"/>
        <w:ind w:firstLine="480" w:firstLineChars="200"/>
        <w:rPr>
          <w:rFonts w:ascii="宋体" w:hAnsi="宋体" w:cs="宋体"/>
          <w:kern w:val="0"/>
          <w:sz w:val="24"/>
          <w:szCs w:val="24"/>
        </w:rPr>
      </w:pPr>
      <w:r>
        <w:rPr>
          <w:rFonts w:hint="eastAsia" w:ascii="宋体" w:hAnsi="宋体" w:cs="宋体"/>
          <w:kern w:val="0"/>
          <w:sz w:val="24"/>
          <w:szCs w:val="24"/>
        </w:rPr>
        <w:t>主要工作任务：发出征求意见函；完成征求意见工作并汇总意见形成意见汇总表。</w:t>
      </w:r>
    </w:p>
    <w:p>
      <w:pPr>
        <w:spacing w:line="360" w:lineRule="exact"/>
        <w:ind w:firstLine="480" w:firstLineChars="200"/>
        <w:rPr>
          <w:rFonts w:ascii="宋体" w:hAnsi="宋体" w:cs="宋体"/>
          <w:kern w:val="0"/>
          <w:sz w:val="24"/>
          <w:szCs w:val="24"/>
        </w:rPr>
      </w:pPr>
      <w:r>
        <w:rPr>
          <w:rFonts w:hint="eastAsia" w:ascii="宋体" w:hAnsi="宋体" w:cs="宋体"/>
          <w:kern w:val="0"/>
          <w:sz w:val="24"/>
          <w:szCs w:val="24"/>
        </w:rPr>
        <w:t>必要时，召开第</w:t>
      </w:r>
      <w:r>
        <w:rPr>
          <w:rFonts w:hint="eastAsia" w:ascii="宋体" w:hAnsi="宋体" w:cs="宋体"/>
          <w:kern w:val="0"/>
          <w:sz w:val="24"/>
          <w:szCs w:val="24"/>
          <w:lang w:val="en-US" w:eastAsia="zh-CN"/>
        </w:rPr>
        <w:t>二</w:t>
      </w:r>
      <w:r>
        <w:rPr>
          <w:rFonts w:hint="eastAsia" w:ascii="宋体" w:hAnsi="宋体" w:cs="宋体"/>
          <w:kern w:val="0"/>
          <w:sz w:val="24"/>
          <w:szCs w:val="24"/>
        </w:rPr>
        <w:t>次工作会议，对意见汇总表提出处理意见并修改征求意见稿。</w:t>
      </w:r>
    </w:p>
    <w:p>
      <w:pPr>
        <w:spacing w:line="360" w:lineRule="exact"/>
        <w:ind w:firstLine="480" w:firstLineChars="200"/>
        <w:rPr>
          <w:rFonts w:ascii="宋体" w:hAnsi="宋体" w:cs="宋体"/>
          <w:kern w:val="0"/>
          <w:sz w:val="24"/>
          <w:szCs w:val="24"/>
        </w:rPr>
      </w:pPr>
      <w:r>
        <w:rPr>
          <w:rFonts w:hint="eastAsia" w:ascii="宋体" w:hAnsi="宋体" w:cs="宋体"/>
          <w:kern w:val="0"/>
          <w:sz w:val="24"/>
          <w:szCs w:val="24"/>
        </w:rPr>
        <w:t>3、送审阶段：2019年</w:t>
      </w:r>
      <w:r>
        <w:rPr>
          <w:rFonts w:hint="eastAsia" w:ascii="宋体" w:hAnsi="宋体" w:cs="宋体"/>
          <w:kern w:val="0"/>
          <w:sz w:val="24"/>
          <w:szCs w:val="24"/>
          <w:lang w:val="en-US" w:eastAsia="zh-CN"/>
        </w:rPr>
        <w:t>10</w:t>
      </w:r>
      <w:r>
        <w:rPr>
          <w:rFonts w:hint="eastAsia" w:ascii="宋体" w:hAnsi="宋体" w:cs="宋体"/>
          <w:kern w:val="0"/>
          <w:sz w:val="24"/>
          <w:szCs w:val="24"/>
        </w:rPr>
        <w:t>月-1</w:t>
      </w:r>
      <w:r>
        <w:rPr>
          <w:rFonts w:hint="eastAsia" w:ascii="宋体" w:hAnsi="宋体" w:cs="宋体"/>
          <w:kern w:val="0"/>
          <w:sz w:val="24"/>
          <w:szCs w:val="24"/>
          <w:lang w:val="en-US" w:eastAsia="zh-CN"/>
        </w:rPr>
        <w:t>1</w:t>
      </w:r>
      <w:r>
        <w:rPr>
          <w:rFonts w:hint="eastAsia" w:ascii="宋体" w:hAnsi="宋体" w:cs="宋体"/>
          <w:kern w:val="0"/>
          <w:sz w:val="24"/>
          <w:szCs w:val="24"/>
        </w:rPr>
        <w:t>月</w:t>
      </w:r>
    </w:p>
    <w:p>
      <w:pPr>
        <w:spacing w:line="360" w:lineRule="exact"/>
        <w:ind w:firstLine="480" w:firstLineChars="200"/>
        <w:rPr>
          <w:rFonts w:ascii="宋体" w:hAnsi="宋体" w:cs="宋体"/>
          <w:kern w:val="0"/>
          <w:sz w:val="24"/>
          <w:szCs w:val="24"/>
        </w:rPr>
      </w:pPr>
      <w:r>
        <w:rPr>
          <w:rFonts w:hint="eastAsia" w:ascii="宋体" w:hAnsi="宋体" w:cs="宋体"/>
          <w:kern w:val="0"/>
          <w:sz w:val="24"/>
          <w:szCs w:val="24"/>
        </w:rPr>
        <w:t>主要工作任务：根据意见处理汇总表，完成标准送审稿及其条文说明，完成送审文件，并在审查会之前一个半月将发送审文件至参会部门和有关单位或个人。</w:t>
      </w:r>
    </w:p>
    <w:p>
      <w:pPr>
        <w:spacing w:line="360" w:lineRule="exact"/>
        <w:ind w:firstLine="480" w:firstLineChars="200"/>
        <w:rPr>
          <w:rFonts w:ascii="宋体" w:hAnsi="宋体" w:cs="宋体"/>
          <w:kern w:val="0"/>
          <w:sz w:val="24"/>
          <w:szCs w:val="24"/>
        </w:rPr>
      </w:pPr>
      <w:r>
        <w:rPr>
          <w:rFonts w:hint="eastAsia" w:ascii="宋体" w:hAnsi="宋体" w:cs="宋体"/>
          <w:kern w:val="0"/>
          <w:sz w:val="24"/>
          <w:szCs w:val="24"/>
        </w:rPr>
        <w:t>组织召开审查会议，并形成会议纪要。</w:t>
      </w:r>
    </w:p>
    <w:p>
      <w:pPr>
        <w:spacing w:line="360" w:lineRule="exact"/>
        <w:ind w:firstLine="480" w:firstLineChars="200"/>
        <w:jc w:val="left"/>
        <w:rPr>
          <w:rFonts w:ascii="宋体" w:hAnsi="宋体" w:cs="宋体"/>
          <w:kern w:val="0"/>
          <w:sz w:val="24"/>
          <w:szCs w:val="24"/>
        </w:rPr>
      </w:pPr>
      <w:r>
        <w:rPr>
          <w:rFonts w:hint="eastAsia" w:ascii="宋体" w:hAnsi="宋体" w:cs="宋体"/>
          <w:kern w:val="0"/>
          <w:sz w:val="24"/>
          <w:szCs w:val="24"/>
        </w:rPr>
        <w:t>完成审查会意见处理。</w:t>
      </w:r>
    </w:p>
    <w:p>
      <w:pPr>
        <w:spacing w:line="360" w:lineRule="exact"/>
        <w:ind w:firstLine="480" w:firstLineChars="200"/>
        <w:rPr>
          <w:rFonts w:ascii="宋体" w:hAnsi="宋体" w:cs="宋体"/>
          <w:kern w:val="0"/>
          <w:sz w:val="24"/>
          <w:szCs w:val="24"/>
        </w:rPr>
      </w:pPr>
      <w:r>
        <w:rPr>
          <w:rFonts w:hint="eastAsia" w:ascii="宋体" w:hAnsi="宋体" w:cs="宋体"/>
          <w:kern w:val="0"/>
          <w:sz w:val="24"/>
          <w:szCs w:val="24"/>
        </w:rPr>
        <w:t>4、报批阶段：2019年1</w:t>
      </w:r>
      <w:r>
        <w:rPr>
          <w:rFonts w:hint="eastAsia" w:ascii="宋体" w:hAnsi="宋体" w:cs="宋体"/>
          <w:kern w:val="0"/>
          <w:sz w:val="24"/>
          <w:szCs w:val="24"/>
          <w:lang w:val="en-US" w:eastAsia="zh-CN"/>
        </w:rPr>
        <w:t>1</w:t>
      </w:r>
      <w:r>
        <w:rPr>
          <w:rFonts w:hint="eastAsia" w:ascii="宋体" w:hAnsi="宋体" w:cs="宋体"/>
          <w:kern w:val="0"/>
          <w:sz w:val="24"/>
          <w:szCs w:val="24"/>
        </w:rPr>
        <w:t>月-1</w:t>
      </w:r>
      <w:r>
        <w:rPr>
          <w:rFonts w:hint="eastAsia" w:ascii="宋体" w:hAnsi="宋体" w:cs="宋体"/>
          <w:kern w:val="0"/>
          <w:sz w:val="24"/>
          <w:szCs w:val="24"/>
          <w:lang w:val="en-US" w:eastAsia="zh-CN"/>
        </w:rPr>
        <w:t>2</w:t>
      </w:r>
      <w:r>
        <w:rPr>
          <w:rFonts w:hint="eastAsia" w:ascii="宋体" w:hAnsi="宋体" w:cs="宋体"/>
          <w:kern w:val="0"/>
          <w:sz w:val="24"/>
          <w:szCs w:val="24"/>
        </w:rPr>
        <w:t xml:space="preserve">月  </w:t>
      </w:r>
    </w:p>
    <w:p>
      <w:pPr>
        <w:spacing w:line="360" w:lineRule="exact"/>
        <w:ind w:firstLine="480" w:firstLineChars="200"/>
        <w:rPr>
          <w:rFonts w:ascii="宋体" w:hAnsi="宋体" w:cs="宋体"/>
          <w:kern w:val="0"/>
          <w:sz w:val="24"/>
          <w:szCs w:val="24"/>
        </w:rPr>
      </w:pPr>
      <w:r>
        <w:rPr>
          <w:rFonts w:hint="eastAsia" w:ascii="宋体" w:hAnsi="宋体" w:cs="宋体"/>
          <w:kern w:val="0"/>
          <w:sz w:val="24"/>
          <w:szCs w:val="24"/>
        </w:rPr>
        <w:t>主要工作任务：编写报批稿、完成报批文件，报送报。</w:t>
      </w:r>
    </w:p>
    <w:p>
      <w:pPr>
        <w:spacing w:line="360" w:lineRule="exact"/>
        <w:ind w:firstLine="480" w:firstLineChars="200"/>
        <w:jc w:val="left"/>
        <w:rPr>
          <w:rFonts w:ascii="宋体" w:hAnsi="宋体" w:cs="宋体"/>
          <w:kern w:val="0"/>
          <w:sz w:val="24"/>
          <w:szCs w:val="24"/>
        </w:rPr>
      </w:pPr>
      <w:r>
        <w:rPr>
          <w:rFonts w:hint="eastAsia" w:ascii="宋体" w:hAnsi="宋体" w:cs="宋体"/>
          <w:kern w:val="0"/>
          <w:sz w:val="24"/>
          <w:szCs w:val="24"/>
        </w:rPr>
        <w:t>由中国基建物资租赁承包协会对编制组报批稿的内容，进行全面审核后，批准发布。</w:t>
      </w:r>
    </w:p>
    <w:p>
      <w:pPr>
        <w:spacing w:line="360" w:lineRule="exact"/>
        <w:rPr>
          <w:rFonts w:ascii="宋体" w:hAnsi="宋体" w:cs="宋体"/>
          <w:b/>
          <w:bCs/>
          <w:sz w:val="24"/>
          <w:szCs w:val="24"/>
        </w:rPr>
      </w:pPr>
    </w:p>
    <w:p>
      <w:pPr>
        <w:spacing w:line="360" w:lineRule="exact"/>
        <w:ind w:firstLine="482" w:firstLineChars="200"/>
        <w:rPr>
          <w:rFonts w:ascii="宋体"/>
          <w:b/>
          <w:bCs/>
          <w:sz w:val="24"/>
          <w:szCs w:val="24"/>
        </w:rPr>
      </w:pPr>
      <w:r>
        <w:rPr>
          <w:rFonts w:hint="eastAsia" w:ascii="宋体" w:hAnsi="宋体" w:cs="宋体"/>
          <w:b/>
          <w:bCs/>
          <w:sz w:val="24"/>
          <w:szCs w:val="24"/>
        </w:rPr>
        <w:t>九、起草任务分工</w:t>
      </w:r>
    </w:p>
    <w:p>
      <w:pPr>
        <w:spacing w:line="360" w:lineRule="exact"/>
        <w:ind w:firstLine="480" w:firstLineChars="200"/>
        <w:rPr>
          <w:rFonts w:ascii="宋体" w:hAnsi="宋体" w:cs="宋体"/>
          <w:sz w:val="24"/>
          <w:szCs w:val="24"/>
        </w:rPr>
      </w:pPr>
      <w:r>
        <w:rPr>
          <w:rFonts w:hint="eastAsia" w:ascii="宋体" w:hAnsi="宋体" w:cs="宋体"/>
          <w:sz w:val="24"/>
          <w:szCs w:val="24"/>
        </w:rPr>
        <w:t>由</w:t>
      </w:r>
      <w:r>
        <w:rPr>
          <w:rFonts w:hint="eastAsia" w:ascii="宋体" w:hAnsi="宋体" w:eastAsia="宋体" w:cs="宋体"/>
          <w:sz w:val="24"/>
          <w:szCs w:val="24"/>
          <w:lang w:val="en-US" w:eastAsia="zh-CN"/>
        </w:rPr>
        <w:t>广州毅昌牛模王科技有限公司</w:t>
      </w:r>
      <w:r>
        <w:rPr>
          <w:rFonts w:hint="eastAsia" w:ascii="宋体" w:hAnsi="宋体" w:cs="宋体"/>
          <w:sz w:val="24"/>
          <w:szCs w:val="24"/>
        </w:rPr>
        <w:t>负责标准的起草，送审，报批等各项工作。</w:t>
      </w:r>
    </w:p>
    <w:p>
      <w:pPr>
        <w:spacing w:line="360" w:lineRule="exact"/>
        <w:ind w:firstLine="480" w:firstLineChars="200"/>
        <w:rPr>
          <w:rFonts w:ascii="宋体"/>
          <w:sz w:val="24"/>
          <w:szCs w:val="24"/>
        </w:rPr>
      </w:pPr>
    </w:p>
    <w:p>
      <w:pPr>
        <w:spacing w:line="360" w:lineRule="exact"/>
        <w:ind w:firstLine="2400" w:firstLineChars="1000"/>
        <w:rPr>
          <w:rFonts w:hint="eastAsia" w:ascii="宋体" w:hAnsi="宋体" w:eastAsia="宋体" w:cs="宋体"/>
          <w:b w:val="0"/>
          <w:bCs w:val="0"/>
          <w:sz w:val="24"/>
          <w:szCs w:val="24"/>
        </w:rPr>
      </w:pPr>
      <w:r>
        <w:rPr>
          <w:rFonts w:hint="eastAsia" w:ascii="宋体" w:hAnsi="宋体" w:eastAsia="宋体" w:cs="宋体"/>
          <w:b w:val="0"/>
          <w:bCs w:val="0"/>
          <w:sz w:val="24"/>
          <w:szCs w:val="24"/>
        </w:rPr>
        <w:t>《组合式带肋塑料模板应用技术标准》标准起草小组</w:t>
      </w:r>
    </w:p>
    <w:p>
      <w:pPr>
        <w:spacing w:line="360" w:lineRule="exact"/>
        <w:ind w:firstLine="5160" w:firstLineChars="2150"/>
        <w:rPr>
          <w:rFonts w:ascii="宋体"/>
          <w:sz w:val="24"/>
          <w:szCs w:val="24"/>
        </w:rPr>
      </w:pPr>
      <w:r>
        <w:rPr>
          <w:rFonts w:hint="eastAsia" w:ascii="宋体" w:hAnsi="宋体" w:cs="宋体"/>
          <w:sz w:val="24"/>
          <w:szCs w:val="24"/>
        </w:rPr>
        <w:t>二〇一</w:t>
      </w:r>
      <w:r>
        <w:rPr>
          <w:rFonts w:hint="eastAsia" w:ascii="宋体" w:hAnsi="宋体" w:cs="宋体"/>
          <w:sz w:val="24"/>
          <w:szCs w:val="24"/>
          <w:lang w:val="en-US" w:eastAsia="zh-CN"/>
        </w:rPr>
        <w:t>九</w:t>
      </w:r>
      <w:r>
        <w:rPr>
          <w:rFonts w:hint="eastAsia" w:ascii="宋体" w:hAnsi="宋体" w:cs="宋体"/>
          <w:sz w:val="24"/>
          <w:szCs w:val="24"/>
        </w:rPr>
        <w:t>年</w:t>
      </w:r>
      <w:r>
        <w:rPr>
          <w:rFonts w:hint="eastAsia" w:ascii="宋体" w:hAnsi="宋体" w:cs="宋体"/>
          <w:sz w:val="24"/>
          <w:szCs w:val="24"/>
          <w:lang w:val="en-US" w:eastAsia="zh-CN"/>
        </w:rPr>
        <w:t>十</w:t>
      </w:r>
      <w:r>
        <w:rPr>
          <w:rFonts w:hint="eastAsia" w:ascii="宋体" w:hAnsi="宋体" w:cs="宋体"/>
          <w:sz w:val="24"/>
          <w:szCs w:val="24"/>
        </w:rPr>
        <w:t>月十日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3</w: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CC5F80"/>
    <w:multiLevelType w:val="singleLevel"/>
    <w:tmpl w:val="EDCC5F80"/>
    <w:lvl w:ilvl="0" w:tentative="0">
      <w:start w:val="1"/>
      <w:numFmt w:val="decimal"/>
      <w:suff w:val="nothing"/>
      <w:lvlText w:val="%1、"/>
      <w:lvlJc w:val="left"/>
    </w:lvl>
  </w:abstractNum>
  <w:abstractNum w:abstractNumId="1">
    <w:nsid w:val="136E3108"/>
    <w:multiLevelType w:val="singleLevel"/>
    <w:tmpl w:val="136E3108"/>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val="1"/>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7F"/>
    <w:rsid w:val="00016889"/>
    <w:rsid w:val="00022AE5"/>
    <w:rsid w:val="000243C2"/>
    <w:rsid w:val="00026A0E"/>
    <w:rsid w:val="00060B66"/>
    <w:rsid w:val="00082B7F"/>
    <w:rsid w:val="000B0E25"/>
    <w:rsid w:val="000B58E2"/>
    <w:rsid w:val="00104C77"/>
    <w:rsid w:val="00136C67"/>
    <w:rsid w:val="00171B0F"/>
    <w:rsid w:val="00182399"/>
    <w:rsid w:val="001976A6"/>
    <w:rsid w:val="001D1BD6"/>
    <w:rsid w:val="00204072"/>
    <w:rsid w:val="00205F94"/>
    <w:rsid w:val="0023648D"/>
    <w:rsid w:val="0028475E"/>
    <w:rsid w:val="00317F8E"/>
    <w:rsid w:val="00373734"/>
    <w:rsid w:val="00381E70"/>
    <w:rsid w:val="003E0437"/>
    <w:rsid w:val="00424807"/>
    <w:rsid w:val="004B2A70"/>
    <w:rsid w:val="004C7C64"/>
    <w:rsid w:val="005012DD"/>
    <w:rsid w:val="005A0CD6"/>
    <w:rsid w:val="005D13BA"/>
    <w:rsid w:val="005E619B"/>
    <w:rsid w:val="006C5399"/>
    <w:rsid w:val="00710542"/>
    <w:rsid w:val="00715544"/>
    <w:rsid w:val="007232E8"/>
    <w:rsid w:val="00744A71"/>
    <w:rsid w:val="007A410A"/>
    <w:rsid w:val="007A602F"/>
    <w:rsid w:val="007C2F94"/>
    <w:rsid w:val="007F2694"/>
    <w:rsid w:val="0081116F"/>
    <w:rsid w:val="008500C3"/>
    <w:rsid w:val="008A03E6"/>
    <w:rsid w:val="008B6132"/>
    <w:rsid w:val="009503AE"/>
    <w:rsid w:val="00955A45"/>
    <w:rsid w:val="0098670F"/>
    <w:rsid w:val="00A11CC0"/>
    <w:rsid w:val="00A87C08"/>
    <w:rsid w:val="00A90C00"/>
    <w:rsid w:val="00AA2741"/>
    <w:rsid w:val="00B230D9"/>
    <w:rsid w:val="00B607DA"/>
    <w:rsid w:val="00B969B7"/>
    <w:rsid w:val="00BC6BCC"/>
    <w:rsid w:val="00BE663A"/>
    <w:rsid w:val="00C72EEF"/>
    <w:rsid w:val="00CD62C4"/>
    <w:rsid w:val="00CD7143"/>
    <w:rsid w:val="00CE6FDD"/>
    <w:rsid w:val="00CF40CE"/>
    <w:rsid w:val="00D32807"/>
    <w:rsid w:val="00D74E7D"/>
    <w:rsid w:val="00D77327"/>
    <w:rsid w:val="00D90955"/>
    <w:rsid w:val="00DB614D"/>
    <w:rsid w:val="00DD6BFB"/>
    <w:rsid w:val="00E111AA"/>
    <w:rsid w:val="00E1209E"/>
    <w:rsid w:val="00E40228"/>
    <w:rsid w:val="00E538F5"/>
    <w:rsid w:val="00E576E0"/>
    <w:rsid w:val="00E71C44"/>
    <w:rsid w:val="00E77E5A"/>
    <w:rsid w:val="00E85CBF"/>
    <w:rsid w:val="00EA1851"/>
    <w:rsid w:val="00EB476E"/>
    <w:rsid w:val="00EE07CD"/>
    <w:rsid w:val="00EF14F6"/>
    <w:rsid w:val="00EF54E5"/>
    <w:rsid w:val="00F13BB1"/>
    <w:rsid w:val="00F1564F"/>
    <w:rsid w:val="00F21DF5"/>
    <w:rsid w:val="00F26508"/>
    <w:rsid w:val="00F312B8"/>
    <w:rsid w:val="00F36D20"/>
    <w:rsid w:val="00F47E38"/>
    <w:rsid w:val="00F57858"/>
    <w:rsid w:val="00F87637"/>
    <w:rsid w:val="00FC12DD"/>
    <w:rsid w:val="0A105AC3"/>
    <w:rsid w:val="163C04BE"/>
    <w:rsid w:val="214132B4"/>
    <w:rsid w:val="35DB0EE3"/>
    <w:rsid w:val="4C7944CD"/>
    <w:rsid w:val="4D713A19"/>
    <w:rsid w:val="56C745B5"/>
    <w:rsid w:val="68F116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qFormat/>
    <w:uiPriority w:val="99"/>
  </w:style>
  <w:style w:type="character" w:styleId="9">
    <w:name w:val="Emphasis"/>
    <w:qFormat/>
    <w:uiPriority w:val="99"/>
    <w:rPr>
      <w:color w:val="auto"/>
    </w:rPr>
  </w:style>
  <w:style w:type="character" w:customStyle="1" w:styleId="10">
    <w:name w:val="Balloon Text Char"/>
    <w:qFormat/>
    <w:locked/>
    <w:uiPriority w:val="99"/>
    <w:rPr>
      <w:kern w:val="2"/>
      <w:sz w:val="18"/>
      <w:szCs w:val="18"/>
    </w:rPr>
  </w:style>
  <w:style w:type="character" w:customStyle="1" w:styleId="11">
    <w:name w:val="批注框文本 Char"/>
    <w:link w:val="2"/>
    <w:semiHidden/>
    <w:qFormat/>
    <w:locked/>
    <w:uiPriority w:val="99"/>
    <w:rPr>
      <w:sz w:val="2"/>
      <w:szCs w:val="2"/>
    </w:rPr>
  </w:style>
  <w:style w:type="character" w:customStyle="1" w:styleId="12">
    <w:name w:val="页眉 Char"/>
    <w:link w:val="4"/>
    <w:qFormat/>
    <w:locked/>
    <w:uiPriority w:val="99"/>
    <w:rPr>
      <w:kern w:val="2"/>
      <w:sz w:val="18"/>
      <w:szCs w:val="18"/>
    </w:rPr>
  </w:style>
  <w:style w:type="character" w:customStyle="1" w:styleId="13">
    <w:name w:val="页脚 Char"/>
    <w:link w:val="3"/>
    <w:qFormat/>
    <w:locked/>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www.xpxzlt.cn</Company>
  <Pages>3</Pages>
  <Words>275</Words>
  <Characters>1569</Characters>
  <Lines>13</Lines>
  <Paragraphs>3</Paragraphs>
  <TotalTime>0</TotalTime>
  <ScaleCrop>false</ScaleCrop>
  <LinksUpToDate>false</LinksUpToDate>
  <CharactersWithSpaces>1841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2018-02-27T04:02:00Z</dcterms:created>
  <dc:creator>999宝藏网</dc:creator>
  <cp:lastModifiedBy>goudan</cp:lastModifiedBy>
  <cp:lastPrinted>2019-08-05T05:45:00Z</cp:lastPrinted>
  <dcterms:modified xsi:type="dcterms:W3CDTF">2019-10-10T09:35:57Z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