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中建租协字</w:t>
      </w:r>
      <w:r>
        <w:rPr>
          <w:rFonts w:hint="eastAsia" w:eastAsia="仿宋_GB2312" w:cs="仿宋_GB2312"/>
          <w:color w:val="000000"/>
          <w:sz w:val="28"/>
          <w:szCs w:val="28"/>
        </w:rPr>
        <w:t>〔</w:t>
      </w:r>
      <w:r>
        <w:rPr>
          <w:rFonts w:eastAsia="仿宋_GB2312"/>
          <w:color w:val="000000"/>
          <w:sz w:val="28"/>
          <w:szCs w:val="28"/>
        </w:rPr>
        <w:t>201</w:t>
      </w:r>
      <w:r>
        <w:rPr>
          <w:rFonts w:hint="eastAsia" w:eastAsia="仿宋_GB2312"/>
          <w:color w:val="000000"/>
          <w:sz w:val="28"/>
          <w:szCs w:val="28"/>
        </w:rPr>
        <w:t>8</w:t>
      </w:r>
      <w:r>
        <w:rPr>
          <w:rFonts w:hint="eastAsia" w:eastAsia="仿宋_GB2312" w:cs="仿宋_GB2312"/>
          <w:color w:val="000000"/>
          <w:sz w:val="28"/>
          <w:szCs w:val="28"/>
        </w:rPr>
        <w:t>〕1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号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</w:rPr>
      </w:pPr>
    </w:p>
    <w:p>
      <w:pPr>
        <w:autoSpaceDE w:val="0"/>
        <w:autoSpaceDN w:val="0"/>
        <w:adjustRightInd w:val="0"/>
        <w:ind w:firstLine="1200" w:firstLineChars="400"/>
        <w:jc w:val="left"/>
        <w:rPr>
          <w:rFonts w:ascii="宋体" w:hAnsi="宋体" w:cs="MS Mincho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关</w:t>
      </w:r>
      <w:r>
        <w:rPr>
          <w:rFonts w:hint="eastAsia" w:ascii="宋体" w:hAnsi="宋体" w:cs="MS Mincho"/>
          <w:kern w:val="0"/>
          <w:sz w:val="30"/>
          <w:szCs w:val="30"/>
        </w:rPr>
        <w:t>于报送2017年度建筑物</w:t>
      </w:r>
      <w:r>
        <w:rPr>
          <w:rFonts w:hint="eastAsia" w:ascii="宋体" w:hAnsi="宋体" w:cs="宋体"/>
          <w:kern w:val="0"/>
          <w:sz w:val="30"/>
          <w:szCs w:val="30"/>
        </w:rPr>
        <w:t>资</w:t>
      </w:r>
      <w:r>
        <w:rPr>
          <w:rFonts w:hint="eastAsia" w:ascii="宋体" w:hAnsi="宋体" w:cs="MS Mincho"/>
          <w:kern w:val="0"/>
          <w:sz w:val="30"/>
          <w:szCs w:val="30"/>
        </w:rPr>
        <w:t>租</w:t>
      </w:r>
      <w:r>
        <w:rPr>
          <w:rFonts w:hint="eastAsia" w:ascii="宋体" w:hAnsi="宋体" w:cs="宋体"/>
          <w:kern w:val="0"/>
          <w:sz w:val="30"/>
          <w:szCs w:val="30"/>
        </w:rPr>
        <w:t>赁</w:t>
      </w:r>
      <w:r>
        <w:rPr>
          <w:rFonts w:hint="eastAsia" w:ascii="宋体" w:hAnsi="宋体" w:cs="MS Mincho"/>
          <w:kern w:val="0"/>
          <w:sz w:val="30"/>
          <w:szCs w:val="30"/>
        </w:rPr>
        <w:t>行</w:t>
      </w:r>
      <w:r>
        <w:rPr>
          <w:rFonts w:hint="eastAsia" w:ascii="宋体" w:hAnsi="宋体" w:cs="宋体"/>
          <w:kern w:val="0"/>
          <w:sz w:val="30"/>
          <w:szCs w:val="30"/>
        </w:rPr>
        <w:t>业</w:t>
      </w:r>
      <w:r>
        <w:rPr>
          <w:rFonts w:hint="eastAsia" w:ascii="宋体" w:hAnsi="宋体" w:cs="MS Mincho"/>
          <w:kern w:val="0"/>
          <w:sz w:val="30"/>
          <w:szCs w:val="30"/>
        </w:rPr>
        <w:t>基</w:t>
      </w:r>
      <w:r>
        <w:rPr>
          <w:rFonts w:hint="eastAsia" w:ascii="宋体" w:hAnsi="宋体" w:cs="宋体"/>
          <w:kern w:val="0"/>
          <w:sz w:val="30"/>
          <w:szCs w:val="30"/>
        </w:rPr>
        <w:t>础</w:t>
      </w:r>
      <w:r>
        <w:rPr>
          <w:rFonts w:hint="eastAsia" w:ascii="宋体" w:hAnsi="宋体" w:cs="MS Mincho"/>
          <w:kern w:val="0"/>
          <w:sz w:val="30"/>
          <w:szCs w:val="30"/>
        </w:rPr>
        <w:t>数据</w:t>
      </w:r>
    </w:p>
    <w:p>
      <w:pPr>
        <w:autoSpaceDE w:val="0"/>
        <w:autoSpaceDN w:val="0"/>
        <w:adjustRightInd w:val="0"/>
        <w:ind w:firstLine="2850" w:firstLineChars="950"/>
        <w:jc w:val="left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 w:cs="MS Mincho"/>
          <w:kern w:val="0"/>
          <w:sz w:val="30"/>
          <w:szCs w:val="30"/>
        </w:rPr>
        <w:t>统计报表的通知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各会员单位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</w:p>
    <w:p>
      <w:pPr>
        <w:autoSpaceDE w:val="0"/>
        <w:autoSpaceDN w:val="0"/>
        <w:adjustRightInd w:val="0"/>
        <w:spacing w:line="120" w:lineRule="exact"/>
        <w:jc w:val="left"/>
        <w:rPr>
          <w:rFonts w:asciiTheme="minorEastAsia" w:hAnsiTheme="minorEastAsia" w:eastAsiaTheme="minorEastAsia"/>
          <w:kern w:val="0"/>
          <w:sz w:val="11"/>
          <w:szCs w:val="11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根据中国基建物资租赁承包协会《关于开展建筑物资租赁行业基础数据统计工作的通知》（中建租协字〔2012〕第27号）要求，秘书处从2012年起开展了建筑物资租赁行业基础数据统计工作。该项工作得到了会员企业的大力支持，每年都能收到近500家会员单位的统计数据，为协会掌握行业情况，制定相关政策建议提供了支撑。为了继续做好此项工作，请你单位尽快组织填报2017年度《建筑物资租赁企业基本情况调查表》（附件 1）和2018年度《建筑物资租赁企业运营情况调查表》（附件 2）。其中《基本情况调查表》为年报，报送时间为每年 1 月 20 日前。《运营情况调查表》为季报，报送时间为每季度后 20 天内。请各单位继续支持此项工作，积极报送统计数据，报送方式可用发送电子稿、发送传真、邮寄等。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cs="新宋体" w:asciiTheme="minorEastAsia" w:hAnsiTheme="minorEastAsia" w:eastAsiaTheme="minorEastAsia"/>
          <w:kern w:val="0"/>
          <w:sz w:val="24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邮寄地址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北京市西城区月坛北街 </w:t>
      </w:r>
      <w:r>
        <w:rPr>
          <w:rFonts w:hint="eastAsia" w:asciiTheme="minorEastAsia" w:hAnsiTheme="minorEastAsia" w:eastAsiaTheme="minorEastAsia"/>
          <w:kern w:val="0"/>
          <w:sz w:val="24"/>
        </w:rPr>
        <w:t>25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 号 </w:t>
      </w:r>
      <w:r>
        <w:rPr>
          <w:rFonts w:hint="eastAsia" w:asciiTheme="minorEastAsia" w:hAnsiTheme="minorEastAsia" w:eastAsiaTheme="minorEastAsia"/>
          <w:kern w:val="0"/>
          <w:sz w:val="24"/>
        </w:rPr>
        <w:t>1832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 室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（</w:t>
      </w:r>
      <w:r>
        <w:rPr>
          <w:rFonts w:hint="eastAsia" w:asciiTheme="minorEastAsia" w:hAnsiTheme="minorEastAsia" w:eastAsiaTheme="minorEastAsia"/>
          <w:kern w:val="0"/>
          <w:sz w:val="24"/>
        </w:rPr>
        <w:t>100834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）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联系电话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kern w:val="0"/>
          <w:sz w:val="24"/>
        </w:rPr>
        <w:t>010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—</w:t>
      </w:r>
      <w:r>
        <w:rPr>
          <w:rFonts w:hint="eastAsia" w:asciiTheme="minorEastAsia" w:hAnsiTheme="minorEastAsia" w:eastAsiaTheme="minorEastAsia"/>
          <w:kern w:val="0"/>
          <w:sz w:val="24"/>
        </w:rPr>
        <w:t>68392936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            传 真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kern w:val="0"/>
          <w:sz w:val="24"/>
        </w:rPr>
        <w:t>010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—</w:t>
      </w:r>
      <w:r>
        <w:rPr>
          <w:rFonts w:hint="eastAsia" w:asciiTheme="minorEastAsia" w:hAnsiTheme="minorEastAsia" w:eastAsiaTheme="minorEastAsia"/>
          <w:kern w:val="0"/>
          <w:sz w:val="24"/>
        </w:rPr>
        <w:t>68391872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秘书处邮箱</w:t>
      </w:r>
      <w:r>
        <w:rPr>
          <w:rFonts w:hint="eastAsia" w:asciiTheme="minorEastAsia" w:hAnsiTheme="minorEastAsia" w:eastAsiaTheme="minorEastAsia"/>
          <w:kern w:val="0"/>
          <w:sz w:val="24"/>
        </w:rPr>
        <w:t>: cfr_org@sina.com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       联系人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 xml:space="preserve">李亮 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附件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kern w:val="0"/>
          <w:sz w:val="24"/>
        </w:rPr>
        <w:t>1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．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建筑物资租赁企业基本情况调查表</w:t>
      </w:r>
    </w:p>
    <w:p>
      <w:pPr>
        <w:autoSpaceDE w:val="0"/>
        <w:autoSpaceDN w:val="0"/>
        <w:adjustRightInd w:val="0"/>
        <w:spacing w:line="400" w:lineRule="exact"/>
        <w:ind w:firstLine="1200" w:firstLineChars="50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cs="MS Gothic" w:asciiTheme="minorEastAsia" w:hAnsiTheme="minorEastAsia" w:eastAsiaTheme="minorEastAsia"/>
          <w:kern w:val="0"/>
          <w:sz w:val="24"/>
        </w:rPr>
        <w:t>．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建筑物资租赁企业运营情况调查表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</w:p>
    <w:p>
      <w:pPr>
        <w:spacing w:line="400" w:lineRule="exact"/>
        <w:rPr>
          <w:rFonts w:cs="新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2018年1月2日</w:t>
      </w:r>
    </w:p>
    <w:p>
      <w:pPr>
        <w:pStyle w:val="9"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cs="宋体"/>
          <w:sz w:val="24"/>
          <w:szCs w:val="24"/>
        </w:rPr>
        <w:t>附件1</w:t>
      </w:r>
    </w:p>
    <w:tbl>
      <w:tblPr>
        <w:tblStyle w:val="6"/>
        <w:tblpPr w:leftFromText="180" w:rightFromText="180" w:vertAnchor="page" w:horzAnchor="margin" w:tblpX="-176" w:tblpY="2609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"/>
        <w:gridCol w:w="2219"/>
        <w:gridCol w:w="8"/>
        <w:gridCol w:w="2093"/>
        <w:gridCol w:w="207"/>
        <w:gridCol w:w="1416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4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填表单位（公章）：                                      填表日期：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企业名称</w:t>
            </w:r>
            <w:r>
              <w:rPr>
                <w:rFonts w:hAnsi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成立日期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租赁承包一体化程度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□租赁 □生产租赁 □一体化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企业电子信箱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公司类型</w:t>
            </w:r>
            <w:r>
              <w:rPr>
                <w:rFonts w:hAnsi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注册资本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年末企业从业人数：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Ansi="宋体"/>
                <w:kern w:val="0"/>
                <w:sz w:val="24"/>
              </w:rPr>
              <w:t>人，其中：中层以上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人；大专以上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人；中级职称以上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其中：租赁业务人数：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Ansi="宋体"/>
                <w:kern w:val="0"/>
                <w:sz w:val="24"/>
              </w:rPr>
              <w:t>年底租赁物实物量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(吨)   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Ansi="宋体"/>
                <w:kern w:val="0"/>
                <w:sz w:val="24"/>
              </w:rPr>
              <w:t>年底资产总额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Ansi="宋体"/>
                <w:kern w:val="0"/>
                <w:sz w:val="24"/>
              </w:rPr>
              <w:t>年总营业收入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其中：租赁收入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30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Ansi="宋体"/>
                <w:kern w:val="0"/>
                <w:sz w:val="24"/>
              </w:rPr>
              <w:t>年实现利润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其中：租赁利润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(万元)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  <w:tc>
          <w:tcPr>
            <w:tcW w:w="230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(万元)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经营范围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现有技术（产品）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专利情况</w:t>
            </w:r>
          </w:p>
        </w:tc>
        <w:tc>
          <w:tcPr>
            <w:tcW w:w="7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填表人姓名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传真号码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9"/>
              <w:ind w:left="923" w:leftChars="226" w:hanging="448" w:hangingChars="224"/>
              <w:jc w:val="left"/>
              <w:rPr>
                <w:rFonts w:hAnsi="宋体"/>
                <w:sz w:val="20"/>
                <w:szCs w:val="20"/>
              </w:rPr>
            </w:pPr>
          </w:p>
          <w:p>
            <w:pPr>
              <w:pStyle w:val="9"/>
              <w:ind w:left="923" w:leftChars="226" w:hanging="448" w:hangingChars="224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备注：</w:t>
            </w:r>
            <w:r>
              <w:rPr>
                <w:rFonts w:hint="eastAsia" w:hAnsi="宋体"/>
                <w:sz w:val="20"/>
                <w:szCs w:val="20"/>
              </w:rPr>
              <w:t>1、</w:t>
            </w:r>
            <w:r>
              <w:rPr>
                <w:rFonts w:hAnsi="宋体"/>
                <w:sz w:val="20"/>
                <w:szCs w:val="20"/>
              </w:rPr>
              <w:t>请用钢笔或水笔填写，字迹工整清晰。</w:t>
            </w:r>
          </w:p>
          <w:p>
            <w:pPr>
              <w:pStyle w:val="9"/>
              <w:ind w:left="1358" w:leftChars="521" w:hanging="264" w:hangingChars="13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2、</w:t>
            </w:r>
            <w:r>
              <w:rPr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Ansi="宋体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rFonts w:hAnsi="宋体"/>
                <w:sz w:val="20"/>
                <w:szCs w:val="20"/>
              </w:rPr>
              <w:t>日前邮寄、传真或电子邮件发给中建租协秘书处</w:t>
            </w:r>
            <w:r>
              <w:rPr>
                <w:rFonts w:hint="eastAsia" w:hAnsi="宋体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邮寄地址：北京市西城区月坛北街25号1832室，邮编：100834，联系电话：010-68392936，传真：010-68391872，秘书处邮箱: cfr_org@sina.com ，联系人：李亮</w:t>
            </w:r>
          </w:p>
          <w:p>
            <w:pPr>
              <w:pStyle w:val="9"/>
              <w:ind w:left="1358" w:leftChars="521" w:hanging="264" w:hangingChars="132"/>
              <w:jc w:val="left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※：依据企业法人营业执照填写。</w:t>
            </w:r>
          </w:p>
        </w:tc>
      </w:tr>
    </w:tbl>
    <w:p>
      <w:pPr>
        <w:widowControl/>
        <w:spacing w:line="360" w:lineRule="auto"/>
        <w:jc w:val="center"/>
        <w:rPr>
          <w:rFonts w:cs="宋体"/>
          <w:kern w:val="0"/>
          <w:sz w:val="24"/>
        </w:rPr>
        <w:sectPr>
          <w:pgSz w:w="11906" w:h="16838"/>
          <w:pgMar w:top="1440" w:right="1474" w:bottom="136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建筑物资租赁企业基本情况调查表</w:t>
      </w:r>
    </w:p>
    <w:tbl>
      <w:tblPr>
        <w:tblStyle w:val="6"/>
        <w:tblpPr w:leftFromText="180" w:rightFromText="180" w:vertAnchor="page" w:horzAnchor="margin" w:tblpY="1224"/>
        <w:tblW w:w="10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640"/>
        <w:gridCol w:w="1238"/>
        <w:gridCol w:w="946"/>
        <w:gridCol w:w="910"/>
        <w:gridCol w:w="979"/>
        <w:gridCol w:w="938"/>
        <w:gridCol w:w="756"/>
        <w:gridCol w:w="965"/>
        <w:gridCol w:w="1269"/>
        <w:gridCol w:w="7"/>
        <w:gridCol w:w="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4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建筑物资租赁企业运营情况调查表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74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企业名称（公章）：                                                          201   年第    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序号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品种名称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①期初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总拥有量(吨)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在租量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丢赔量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新购、产（吨）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出租率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" w:leftChars="-1" w:firstLine="1" w:firstLineChars="1"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⑤期末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总拥有量（吨）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②数量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③数量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④本季度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本年累计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本季度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21"/>
              </w:rPr>
              <w:t>本年累计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一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建筑模板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全钢大模板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组合钢模板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铝合金模板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塑料模板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木、竹模板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钢框胶合板模板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其他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二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脚手架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钢管脚手架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447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447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碗扣脚手架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承插式脚手架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附着式升降脚手架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可调独立钢支撑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其他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三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其他物资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钢支撑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龙骨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钢脚手板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4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U型支撑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5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扣件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bCs/>
                <w:kern w:val="0"/>
                <w:sz w:val="17"/>
                <w:szCs w:val="17"/>
              </w:rPr>
              <w:t>其他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</w:tbl>
    <w:p>
      <w:pPr>
        <w:pStyle w:val="9"/>
        <w:tabs>
          <w:tab w:val="left" w:pos="4970"/>
        </w:tabs>
        <w:spacing w:line="360" w:lineRule="auto"/>
        <w:jc w:val="left"/>
      </w:pPr>
      <w:r>
        <w:rPr>
          <w:rFonts w:hint="eastAsia"/>
        </w:rPr>
        <w:t>附件2：</w:t>
      </w:r>
    </w:p>
    <w:p>
      <w:pPr>
        <w:spacing w:beforeLines="50"/>
        <w:ind w:firstLine="425" w:firstLineChars="250"/>
        <w:rPr>
          <w:sz w:val="17"/>
          <w:szCs w:val="17"/>
        </w:rPr>
      </w:pPr>
      <w:r>
        <w:rPr>
          <w:rFonts w:hint="eastAsia"/>
          <w:sz w:val="17"/>
          <w:szCs w:val="17"/>
        </w:rPr>
        <w:t>单位负责人：</w:t>
      </w:r>
      <w:r>
        <w:rPr>
          <w:sz w:val="17"/>
          <w:szCs w:val="17"/>
        </w:rPr>
        <w:t xml:space="preserve">   </w:t>
      </w:r>
      <w:r>
        <w:rPr>
          <w:rFonts w:hint="eastAsia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rFonts w:hint="eastAsia"/>
          <w:sz w:val="17"/>
          <w:szCs w:val="17"/>
        </w:rPr>
        <w:t xml:space="preserve">      </w:t>
      </w:r>
      <w:r>
        <w:rPr>
          <w:sz w:val="17"/>
          <w:szCs w:val="17"/>
        </w:rPr>
        <w:t xml:space="preserve"> </w:t>
      </w:r>
      <w:r>
        <w:rPr>
          <w:rFonts w:hint="eastAsia"/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</w:t>
      </w:r>
      <w:r>
        <w:rPr>
          <w:rFonts w:hint="eastAsia"/>
          <w:sz w:val="17"/>
          <w:szCs w:val="17"/>
        </w:rPr>
        <w:t xml:space="preserve">填表人：            </w:t>
      </w:r>
      <w:r>
        <w:rPr>
          <w:sz w:val="17"/>
          <w:szCs w:val="17"/>
        </w:rPr>
        <w:t xml:space="preserve">        </w:t>
      </w:r>
      <w:r>
        <w:rPr>
          <w:rFonts w:hint="eastAsia"/>
          <w:sz w:val="17"/>
          <w:szCs w:val="17"/>
        </w:rPr>
        <w:t>联系电话：</w:t>
      </w:r>
      <w:r>
        <w:rPr>
          <w:sz w:val="17"/>
          <w:szCs w:val="17"/>
        </w:rPr>
        <w:t xml:space="preserve">  </w:t>
      </w:r>
      <w:r>
        <w:rPr>
          <w:rFonts w:hint="eastAsia"/>
          <w:sz w:val="17"/>
          <w:szCs w:val="17"/>
        </w:rPr>
        <w:t xml:space="preserve">   </w:t>
      </w:r>
      <w:r>
        <w:rPr>
          <w:sz w:val="17"/>
          <w:szCs w:val="17"/>
        </w:rPr>
        <w:t xml:space="preserve">  </w:t>
      </w:r>
      <w:r>
        <w:rPr>
          <w:rFonts w:hint="eastAsia"/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     </w:t>
      </w:r>
      <w:r>
        <w:rPr>
          <w:rFonts w:hint="eastAsia"/>
          <w:sz w:val="17"/>
          <w:szCs w:val="17"/>
        </w:rPr>
        <w:t>填报日期：</w:t>
      </w:r>
    </w:p>
    <w:p>
      <w:pPr>
        <w:pStyle w:val="9"/>
        <w:jc w:val="left"/>
        <w:rPr>
          <w:rFonts w:ascii="宋体" w:hAnsi="宋体" w:cs="宋体"/>
          <w:sz w:val="17"/>
          <w:szCs w:val="17"/>
        </w:rPr>
      </w:pPr>
      <w:r>
        <w:rPr>
          <w:rFonts w:hint="eastAsia" w:ascii="宋体" w:hAnsi="宋体" w:cs="宋体"/>
          <w:sz w:val="17"/>
          <w:szCs w:val="17"/>
        </w:rPr>
        <w:t>备注：1、运营情况调查表中关系：① + ④ =③ + ⑤  ；⑤ = ① -③ + ④</w:t>
      </w:r>
    </w:p>
    <w:p>
      <w:pPr>
        <w:pStyle w:val="9"/>
        <w:ind w:left="797" w:leftChars="260" w:hanging="251" w:hangingChars="148"/>
        <w:jc w:val="left"/>
        <w:rPr>
          <w:rFonts w:ascii="宋体" w:hAnsi="宋体" w:cs="宋体"/>
          <w:sz w:val="17"/>
          <w:szCs w:val="17"/>
        </w:rPr>
      </w:pPr>
      <w:r>
        <w:rPr>
          <w:rFonts w:hint="eastAsia" w:ascii="宋体" w:hAnsi="宋体" w:cs="宋体"/>
          <w:sz w:val="17"/>
          <w:szCs w:val="17"/>
        </w:rPr>
        <w:t>2、本表为季报，报送时间为每季度开始后20天内报送上一季度的《全国建筑租赁物资行业运营情况调查表》，即报送时间分别为4月20日前、7月20日前、10月20日前、次年1月20日前邮寄、传真或电子邮件发给中建租协秘书处。《全国建筑租赁物资行业运营情况调查表》应填写完整并加盖公章。邮寄地址：北京市西城区月坛北街25号1832室，邮编：100834，联系电话：010-68392936，传真：010-68391872，秘书处邮箱: cfr_org@sina.com ，联系人：李亮。</w:t>
      </w:r>
    </w:p>
    <w:p>
      <w:pPr>
        <w:pStyle w:val="9"/>
        <w:ind w:left="761" w:leftChars="259" w:hanging="217" w:hangingChars="128"/>
        <w:jc w:val="left"/>
        <w:rPr>
          <w:rFonts w:ascii="宋体" w:hAnsi="宋体" w:cs="宋体"/>
          <w:sz w:val="17"/>
          <w:szCs w:val="17"/>
        </w:rPr>
      </w:pPr>
      <w:r>
        <w:rPr>
          <w:rFonts w:hint="eastAsia" w:ascii="宋体" w:hAnsi="宋体" w:cs="宋体"/>
          <w:sz w:val="17"/>
          <w:szCs w:val="17"/>
        </w:rPr>
        <w:t>3、品种名称中“其他”项：指未列在表中的其它物资。数量较大的在填写时，在备注栏写明品种名称。</w:t>
      </w:r>
    </w:p>
    <w:p>
      <w:pPr>
        <w:pStyle w:val="9"/>
        <w:ind w:left="761" w:leftChars="259" w:hanging="217" w:hangingChars="128"/>
        <w:jc w:val="left"/>
        <w:rPr>
          <w:rFonts w:ascii="宋体" w:hAnsi="宋体" w:cs="宋体"/>
          <w:sz w:val="17"/>
          <w:szCs w:val="17"/>
        </w:rPr>
      </w:pPr>
      <w:r>
        <w:rPr>
          <w:rFonts w:hint="eastAsia" w:ascii="宋体" w:hAnsi="宋体" w:cs="宋体"/>
          <w:sz w:val="17"/>
          <w:szCs w:val="17"/>
        </w:rPr>
        <w:t>4、租赁物资折算方法计算：</w:t>
      </w:r>
    </w:p>
    <w:tbl>
      <w:tblPr>
        <w:tblStyle w:val="6"/>
        <w:tblpPr w:leftFromText="180" w:rightFromText="180" w:vertAnchor="page" w:horzAnchor="margin" w:tblpXSpec="center" w:tblpY="12662"/>
        <w:tblOverlap w:val="never"/>
        <w:tblW w:w="6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物资种类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折算方法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全钢大模板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每10㎡折合为1吨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组合钢模板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每25㎡折合为1吨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铝合金模板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eastAsia="zh-CN"/>
              </w:rPr>
              <w:t>每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㎡折合为1吨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塑料模板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年租金/1000，折算为吨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钢管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每275m折合为1吨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扣件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每1000只折合为1吨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碗扣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每240m折合为1吨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门式、插销式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17"/>
                <w:szCs w:val="17"/>
              </w:rPr>
              <w:t>年租金/1000，折算为吨</w:t>
            </w:r>
          </w:p>
        </w:tc>
      </w:tr>
    </w:tbl>
    <w:p>
      <w:pPr>
        <w:spacing w:line="240" w:lineRule="atLeast"/>
        <w:rPr>
          <w:rFonts w:ascii="宋体" w:hAnsi="宋体" w:cs="宋体"/>
          <w:kern w:val="0"/>
          <w:sz w:val="17"/>
          <w:szCs w:val="17"/>
        </w:rPr>
      </w:pPr>
    </w:p>
    <w:p>
      <w:pPr>
        <w:spacing w:line="240" w:lineRule="atLeast"/>
        <w:ind w:right="-506" w:rightChars="-241"/>
        <w:rPr>
          <w:rFonts w:ascii="宋体" w:hAnsi="宋体" w:cs="宋体"/>
          <w:kern w:val="0"/>
          <w:sz w:val="17"/>
          <w:szCs w:val="17"/>
        </w:rPr>
      </w:pPr>
    </w:p>
    <w:p>
      <w:pPr>
        <w:spacing w:line="240" w:lineRule="atLeast"/>
        <w:ind w:right="-506" w:rightChars="-241"/>
        <w:rPr>
          <w:rFonts w:ascii="宋体" w:hAnsi="宋体" w:cs="宋体"/>
          <w:kern w:val="0"/>
          <w:sz w:val="17"/>
          <w:szCs w:val="17"/>
        </w:rPr>
      </w:pPr>
    </w:p>
    <w:p>
      <w:pPr>
        <w:spacing w:line="240" w:lineRule="atLeast"/>
        <w:ind w:right="-506" w:rightChars="-241"/>
        <w:rPr>
          <w:rFonts w:ascii="宋体" w:hAnsi="宋体" w:cs="宋体"/>
          <w:kern w:val="0"/>
          <w:sz w:val="17"/>
          <w:szCs w:val="17"/>
        </w:rPr>
      </w:pPr>
      <w:bookmarkStart w:id="0" w:name="_GoBack"/>
      <w:bookmarkEnd w:id="0"/>
    </w:p>
    <w:p>
      <w:pPr>
        <w:pStyle w:val="9"/>
        <w:spacing w:line="240" w:lineRule="atLeast"/>
        <w:ind w:left="761" w:leftChars="259" w:hanging="217" w:hangingChars="128"/>
        <w:jc w:val="left"/>
        <w:rPr>
          <w:rFonts w:ascii="宋体" w:hAnsi="宋体" w:cs="宋体"/>
          <w:sz w:val="17"/>
          <w:szCs w:val="17"/>
        </w:rPr>
      </w:pPr>
    </w:p>
    <w:p>
      <w:pPr>
        <w:pStyle w:val="9"/>
        <w:spacing w:line="240" w:lineRule="atLeast"/>
        <w:jc w:val="left"/>
        <w:rPr>
          <w:rFonts w:ascii="宋体" w:hAnsi="宋体" w:cs="宋体"/>
          <w:sz w:val="17"/>
          <w:szCs w:val="17"/>
        </w:rPr>
      </w:pPr>
    </w:p>
    <w:p>
      <w:pPr>
        <w:pStyle w:val="9"/>
        <w:spacing w:line="240" w:lineRule="atLeast"/>
        <w:jc w:val="left"/>
        <w:rPr>
          <w:rFonts w:ascii="宋体" w:hAnsi="宋体" w:cs="宋体"/>
          <w:sz w:val="17"/>
          <w:szCs w:val="17"/>
        </w:rPr>
      </w:pPr>
    </w:p>
    <w:p>
      <w:pPr>
        <w:pStyle w:val="9"/>
        <w:spacing w:line="240" w:lineRule="atLeast"/>
        <w:jc w:val="left"/>
        <w:rPr>
          <w:rFonts w:ascii="宋体" w:hAnsi="宋体" w:cs="宋体"/>
          <w:sz w:val="17"/>
          <w:szCs w:val="17"/>
        </w:rPr>
      </w:pPr>
    </w:p>
    <w:p>
      <w:pPr>
        <w:pStyle w:val="9"/>
        <w:spacing w:line="240" w:lineRule="atLeast"/>
        <w:ind w:left="2113" w:leftChars="1006"/>
        <w:jc w:val="left"/>
        <w:rPr>
          <w:rFonts w:ascii="宋体" w:hAnsi="宋体" w:cs="宋体"/>
          <w:sz w:val="17"/>
          <w:szCs w:val="17"/>
        </w:rPr>
      </w:pPr>
    </w:p>
    <w:p>
      <w:pPr>
        <w:pStyle w:val="9"/>
        <w:spacing w:line="240" w:lineRule="atLeast"/>
        <w:ind w:left="2113" w:leftChars="1006"/>
        <w:jc w:val="left"/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17"/>
          <w:szCs w:val="17"/>
        </w:rPr>
        <w:t>注：全钢大模板和组合钢模板的折算均包含配件</w:t>
      </w:r>
    </w:p>
    <w:p>
      <w:pPr>
        <w:pStyle w:val="9"/>
        <w:spacing w:line="20" w:lineRule="exact"/>
        <w:jc w:val="left"/>
        <w:rPr>
          <w:sz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567"/>
    <w:rsid w:val="00007BC5"/>
    <w:rsid w:val="00033BCF"/>
    <w:rsid w:val="000C2BCF"/>
    <w:rsid w:val="000C7DF4"/>
    <w:rsid w:val="000D3479"/>
    <w:rsid w:val="000F2EEE"/>
    <w:rsid w:val="000F5DDD"/>
    <w:rsid w:val="000F727E"/>
    <w:rsid w:val="00110F1C"/>
    <w:rsid w:val="001A50AC"/>
    <w:rsid w:val="001C258F"/>
    <w:rsid w:val="001E07C3"/>
    <w:rsid w:val="001E29E9"/>
    <w:rsid w:val="001E3A6F"/>
    <w:rsid w:val="001F140C"/>
    <w:rsid w:val="002714D0"/>
    <w:rsid w:val="00274432"/>
    <w:rsid w:val="002B15EB"/>
    <w:rsid w:val="002B520E"/>
    <w:rsid w:val="002B6926"/>
    <w:rsid w:val="00316A0D"/>
    <w:rsid w:val="00341583"/>
    <w:rsid w:val="00380A94"/>
    <w:rsid w:val="003900B1"/>
    <w:rsid w:val="003955FF"/>
    <w:rsid w:val="003A652A"/>
    <w:rsid w:val="003D52DD"/>
    <w:rsid w:val="003E5F29"/>
    <w:rsid w:val="004023F8"/>
    <w:rsid w:val="00403EFA"/>
    <w:rsid w:val="00404E1E"/>
    <w:rsid w:val="00424078"/>
    <w:rsid w:val="004252B4"/>
    <w:rsid w:val="0043498D"/>
    <w:rsid w:val="00446F78"/>
    <w:rsid w:val="00453F9A"/>
    <w:rsid w:val="004D2C8A"/>
    <w:rsid w:val="00520FAC"/>
    <w:rsid w:val="00530C79"/>
    <w:rsid w:val="005564EC"/>
    <w:rsid w:val="005F00DB"/>
    <w:rsid w:val="006407C0"/>
    <w:rsid w:val="00641CD6"/>
    <w:rsid w:val="00661B64"/>
    <w:rsid w:val="00665B2A"/>
    <w:rsid w:val="0067788A"/>
    <w:rsid w:val="006A60A3"/>
    <w:rsid w:val="006C4EE3"/>
    <w:rsid w:val="006F4917"/>
    <w:rsid w:val="00712C6C"/>
    <w:rsid w:val="007174A0"/>
    <w:rsid w:val="00730A2A"/>
    <w:rsid w:val="007525D9"/>
    <w:rsid w:val="007545F9"/>
    <w:rsid w:val="0075539F"/>
    <w:rsid w:val="00766208"/>
    <w:rsid w:val="0077107C"/>
    <w:rsid w:val="00771C4F"/>
    <w:rsid w:val="00792DBB"/>
    <w:rsid w:val="007972B3"/>
    <w:rsid w:val="007C79C3"/>
    <w:rsid w:val="007D35C6"/>
    <w:rsid w:val="00831B1E"/>
    <w:rsid w:val="008361F1"/>
    <w:rsid w:val="00871DD4"/>
    <w:rsid w:val="008A2E19"/>
    <w:rsid w:val="008E27DD"/>
    <w:rsid w:val="008E336B"/>
    <w:rsid w:val="00903778"/>
    <w:rsid w:val="00940136"/>
    <w:rsid w:val="0095252C"/>
    <w:rsid w:val="00961C4B"/>
    <w:rsid w:val="00962036"/>
    <w:rsid w:val="0097071B"/>
    <w:rsid w:val="009726DE"/>
    <w:rsid w:val="009957F1"/>
    <w:rsid w:val="009A0E07"/>
    <w:rsid w:val="009A76C5"/>
    <w:rsid w:val="00A15B5D"/>
    <w:rsid w:val="00A51BFF"/>
    <w:rsid w:val="00A60AB1"/>
    <w:rsid w:val="00A80D26"/>
    <w:rsid w:val="00A8745C"/>
    <w:rsid w:val="00AE4344"/>
    <w:rsid w:val="00B2152C"/>
    <w:rsid w:val="00B23E6B"/>
    <w:rsid w:val="00B338E5"/>
    <w:rsid w:val="00B55AE8"/>
    <w:rsid w:val="00B74782"/>
    <w:rsid w:val="00B81AB4"/>
    <w:rsid w:val="00BC632C"/>
    <w:rsid w:val="00BC6ECC"/>
    <w:rsid w:val="00C13F6C"/>
    <w:rsid w:val="00C17020"/>
    <w:rsid w:val="00C5442F"/>
    <w:rsid w:val="00C54F99"/>
    <w:rsid w:val="00C7760F"/>
    <w:rsid w:val="00CE056A"/>
    <w:rsid w:val="00CF4849"/>
    <w:rsid w:val="00D51BFC"/>
    <w:rsid w:val="00D53057"/>
    <w:rsid w:val="00D70228"/>
    <w:rsid w:val="00D733A1"/>
    <w:rsid w:val="00D81887"/>
    <w:rsid w:val="00DD5AC3"/>
    <w:rsid w:val="00DE1567"/>
    <w:rsid w:val="00E245A9"/>
    <w:rsid w:val="00E2541B"/>
    <w:rsid w:val="00E31C73"/>
    <w:rsid w:val="00E50628"/>
    <w:rsid w:val="00ED0554"/>
    <w:rsid w:val="00ED608C"/>
    <w:rsid w:val="00F34D2B"/>
    <w:rsid w:val="00F64A2C"/>
    <w:rsid w:val="00F72E3D"/>
    <w:rsid w:val="00F822B5"/>
    <w:rsid w:val="00FB7C53"/>
    <w:rsid w:val="00FD07BD"/>
    <w:rsid w:val="00FF4909"/>
    <w:rsid w:val="1E6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84924-0B78-43DF-84DE-ADE964217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366</Words>
  <Characters>2087</Characters>
  <Lines>17</Lines>
  <Paragraphs>4</Paragraphs>
  <TotalTime>0</TotalTime>
  <ScaleCrop>false</ScaleCrop>
  <LinksUpToDate>false</LinksUpToDate>
  <CharactersWithSpaces>2449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2016-12-13T02:07:00Z</dcterms:created>
  <dc:creator>china</dc:creator>
  <cp:lastModifiedBy>Max</cp:lastModifiedBy>
  <cp:lastPrinted>2018-01-02T03:15:00Z</cp:lastPrinted>
  <dcterms:modified xsi:type="dcterms:W3CDTF">2018-01-03T08:22:03Z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